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F2664C" w:rsidRDefault="00A6211E" w:rsidP="00CD63EC">
      <w:pPr>
        <w:tabs>
          <w:tab w:val="left" w:pos="8137"/>
        </w:tabs>
        <w:spacing w:before="60" w:after="60"/>
        <w:ind w:firstLine="0"/>
        <w:jc w:val="center"/>
        <w:rPr>
          <w:rFonts w:asciiTheme="minorHAnsi" w:hAnsiTheme="minorHAnsi" w:cstheme="minorHAnsi"/>
          <w:b/>
          <w:bCs/>
          <w:sz w:val="20"/>
          <w:szCs w:val="20"/>
        </w:rPr>
      </w:pPr>
    </w:p>
    <w:p w14:paraId="5D4FDA93" w14:textId="53C79DB8" w:rsidR="002B56B5" w:rsidRDefault="002B56B5" w:rsidP="002B56B5">
      <w:pPr>
        <w:tabs>
          <w:tab w:val="left" w:pos="8137"/>
        </w:tabs>
        <w:spacing w:before="60" w:after="60"/>
        <w:ind w:firstLine="0"/>
        <w:jc w:val="center"/>
        <w:rPr>
          <w:rFonts w:asciiTheme="minorHAnsi" w:hAnsiTheme="minorHAnsi" w:cstheme="minorHAnsi"/>
          <w:b/>
          <w:bCs/>
          <w:sz w:val="20"/>
          <w:szCs w:val="20"/>
        </w:rPr>
      </w:pPr>
      <w:r w:rsidRPr="002B56B5">
        <w:rPr>
          <w:rFonts w:asciiTheme="minorHAnsi" w:hAnsiTheme="minorHAnsi" w:cstheme="minorHAnsi"/>
          <w:b/>
          <w:bCs/>
          <w:sz w:val="20"/>
          <w:szCs w:val="20"/>
        </w:rPr>
        <w:t>MOBILIŲ DARBO VIETŲ STEBĖJIMO SISTEMOS IŠPLĖTIMO</w:t>
      </w:r>
    </w:p>
    <w:p w14:paraId="47498C7A" w14:textId="0CE8D919" w:rsidR="00CD63EC" w:rsidRDefault="00D25CCD" w:rsidP="00CD63EC">
      <w:pPr>
        <w:tabs>
          <w:tab w:val="left" w:pos="8137"/>
        </w:tabs>
        <w:spacing w:before="60" w:after="60"/>
        <w:ind w:firstLine="0"/>
        <w:jc w:val="center"/>
        <w:rPr>
          <w:rFonts w:asciiTheme="minorHAnsi" w:hAnsiTheme="minorHAnsi" w:cstheme="minorHAnsi"/>
          <w:b/>
          <w:bCs/>
          <w:sz w:val="20"/>
          <w:szCs w:val="20"/>
        </w:rPr>
      </w:pPr>
      <w:r w:rsidRPr="00F2664C">
        <w:rPr>
          <w:rFonts w:asciiTheme="minorHAnsi" w:hAnsiTheme="minorHAnsi" w:cstheme="minorHAnsi"/>
          <w:b/>
          <w:bCs/>
          <w:sz w:val="20"/>
          <w:szCs w:val="20"/>
        </w:rPr>
        <w:t xml:space="preserve">PREKIŲ PIRKIMO </w:t>
      </w:r>
      <w:r w:rsidR="00CD63EC" w:rsidRPr="00F2664C">
        <w:rPr>
          <w:rFonts w:asciiTheme="minorHAnsi" w:hAnsiTheme="minorHAnsi" w:cstheme="minorHAnsi"/>
          <w:b/>
          <w:bCs/>
          <w:sz w:val="20"/>
          <w:szCs w:val="20"/>
        </w:rPr>
        <w:t>TECHNINĖ SPECIFIKACIJA</w:t>
      </w:r>
    </w:p>
    <w:p w14:paraId="2E35CCA6" w14:textId="77777777" w:rsidR="00D25CCD" w:rsidRPr="00F2664C" w:rsidRDefault="00D25CCD" w:rsidP="00CD63EC">
      <w:pPr>
        <w:tabs>
          <w:tab w:val="left" w:pos="8137"/>
        </w:tabs>
        <w:spacing w:before="60" w:after="60"/>
        <w:ind w:firstLine="0"/>
        <w:jc w:val="center"/>
        <w:rPr>
          <w:rFonts w:asciiTheme="minorHAnsi" w:hAnsiTheme="minorHAnsi" w:cstheme="minorHAnsi"/>
          <w:b/>
          <w:bCs/>
          <w:sz w:val="20"/>
          <w:szCs w:val="20"/>
        </w:rPr>
      </w:pPr>
    </w:p>
    <w:p w14:paraId="6EB08FF6" w14:textId="77777777" w:rsidR="008539E5" w:rsidRPr="00F2664C" w:rsidRDefault="008539E5" w:rsidP="00F2664C">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F2664C">
        <w:rPr>
          <w:rFonts w:asciiTheme="minorHAnsi" w:hAnsiTheme="minorHAnsi" w:cstheme="minorHAnsi"/>
          <w:b/>
          <w:sz w:val="20"/>
          <w:szCs w:val="20"/>
        </w:rPr>
        <w:t>SĄVOKOS IR SUTRUMPINIMAI</w:t>
      </w:r>
    </w:p>
    <w:p w14:paraId="068FBF57" w14:textId="2FB1D653" w:rsidR="008539E5" w:rsidRPr="00F2664C" w:rsidRDefault="008539E5" w:rsidP="00F2664C">
      <w:pPr>
        <w:tabs>
          <w:tab w:val="left" w:pos="284"/>
        </w:tabs>
        <w:spacing w:before="60" w:after="60"/>
        <w:ind w:firstLine="0"/>
        <w:jc w:val="both"/>
        <w:rPr>
          <w:rFonts w:asciiTheme="minorHAnsi" w:hAnsiTheme="minorHAnsi" w:cstheme="minorHAnsi"/>
          <w:b/>
          <w:bCs/>
          <w:sz w:val="20"/>
          <w:szCs w:val="20"/>
        </w:rPr>
      </w:pPr>
      <w:r w:rsidRPr="00F2664C">
        <w:rPr>
          <w:rFonts w:asciiTheme="minorHAnsi" w:hAnsiTheme="minorHAnsi" w:cstheme="minorHAnsi"/>
          <w:b/>
          <w:bCs/>
          <w:sz w:val="20"/>
          <w:szCs w:val="20"/>
        </w:rPr>
        <w:t>1.1. Pirkėjas</w:t>
      </w:r>
      <w:r w:rsidR="001F4DE2">
        <w:rPr>
          <w:rFonts w:asciiTheme="minorHAnsi" w:hAnsiTheme="minorHAnsi" w:cstheme="minorHAnsi"/>
          <w:b/>
          <w:bCs/>
          <w:sz w:val="20"/>
          <w:szCs w:val="20"/>
        </w:rPr>
        <w:t xml:space="preserve"> </w:t>
      </w:r>
      <w:r w:rsidRPr="00F2664C">
        <w:rPr>
          <w:rFonts w:asciiTheme="minorHAnsi" w:hAnsiTheme="minorHAnsi" w:cstheme="minorHAnsi"/>
          <w:sz w:val="20"/>
          <w:szCs w:val="20"/>
        </w:rPr>
        <w:t>– Uždaroji akcinė bendrovė „VILNIAUS VANDENYS“.</w:t>
      </w:r>
    </w:p>
    <w:p w14:paraId="53AC2088" w14:textId="7011A15D" w:rsidR="008539E5" w:rsidRPr="0019201B" w:rsidRDefault="008539E5" w:rsidP="00F2664C">
      <w:pPr>
        <w:tabs>
          <w:tab w:val="left" w:pos="284"/>
        </w:tabs>
        <w:spacing w:before="60" w:after="60"/>
        <w:ind w:firstLine="0"/>
        <w:jc w:val="both"/>
        <w:rPr>
          <w:rFonts w:asciiTheme="minorHAnsi" w:hAnsiTheme="minorHAnsi" w:cstheme="minorHAnsi"/>
          <w:b/>
          <w:bCs/>
          <w:sz w:val="20"/>
          <w:szCs w:val="20"/>
        </w:rPr>
      </w:pPr>
      <w:r w:rsidRPr="00F2664C">
        <w:rPr>
          <w:rFonts w:asciiTheme="minorHAnsi" w:hAnsiTheme="minorHAnsi" w:cstheme="minorHAnsi"/>
          <w:b/>
          <w:bCs/>
          <w:sz w:val="20"/>
          <w:szCs w:val="20"/>
        </w:rPr>
        <w:t xml:space="preserve">1.2. Pardavėjas </w:t>
      </w:r>
      <w:r w:rsidR="001F4DE2" w:rsidRPr="00F2664C">
        <w:rPr>
          <w:rFonts w:asciiTheme="minorHAnsi" w:hAnsiTheme="minorHAnsi" w:cstheme="minorHAnsi"/>
          <w:sz w:val="20"/>
          <w:szCs w:val="20"/>
        </w:rPr>
        <w:t>–</w:t>
      </w:r>
      <w:r w:rsidRPr="00F2664C">
        <w:rPr>
          <w:rFonts w:asciiTheme="minorHAnsi" w:hAnsiTheme="minorHAnsi" w:cstheme="minorHAnsi"/>
          <w:sz w:val="20"/>
          <w:szCs w:val="20"/>
        </w:rPr>
        <w:t xml:space="preserve"> </w:t>
      </w:r>
      <w:r w:rsidR="005E17C6" w:rsidRPr="00F2664C">
        <w:rPr>
          <w:rFonts w:asciiTheme="minorHAnsi" w:eastAsia="Times New Roman" w:hAnsiTheme="minorHAnsi" w:cstheme="minorHAnsi"/>
          <w:sz w:val="20"/>
          <w:szCs w:val="20"/>
        </w:rPr>
        <w:t xml:space="preserve">ūkio subjektas – fizinis asmuo, privatusis ar viešasis juridinis asmuo, </w:t>
      </w:r>
      <w:r w:rsidR="005E17C6" w:rsidRPr="0019201B">
        <w:rPr>
          <w:rFonts w:asciiTheme="minorHAnsi" w:eastAsia="Times New Roman" w:hAnsiTheme="minorHAnsi" w:cstheme="minorHAnsi"/>
          <w:sz w:val="20"/>
          <w:szCs w:val="20"/>
        </w:rPr>
        <w:t xml:space="preserve">kita organizacija ir (ar) jų padalinys </w:t>
      </w:r>
      <w:r w:rsidR="005E17C6" w:rsidRPr="0019201B">
        <w:rPr>
          <w:rFonts w:asciiTheme="minorHAnsi" w:hAnsiTheme="minorHAnsi" w:cstheme="minorHAnsi"/>
          <w:sz w:val="20"/>
          <w:szCs w:val="20"/>
        </w:rPr>
        <w:t xml:space="preserve">įskaitant </w:t>
      </w:r>
      <w:bookmarkStart w:id="0" w:name="_Hlk69200619"/>
      <w:r w:rsidR="005E17C6" w:rsidRPr="0019201B">
        <w:rPr>
          <w:rFonts w:asciiTheme="minorHAnsi" w:hAnsiTheme="minorHAnsi" w:cstheme="minorHAnsi"/>
          <w:sz w:val="20"/>
          <w:szCs w:val="20"/>
        </w:rPr>
        <w:t>ūkio subjektus, kurių pajėgumais remiamasi</w:t>
      </w:r>
      <w:bookmarkEnd w:id="0"/>
      <w:r w:rsidR="005E17C6" w:rsidRPr="0019201B">
        <w:rPr>
          <w:rFonts w:asciiTheme="minorHAnsi" w:hAnsiTheme="minorHAnsi" w:cstheme="minorHAnsi"/>
          <w:sz w:val="20"/>
          <w:szCs w:val="20"/>
        </w:rPr>
        <w:t>, Subtiekėjus, darbuotojus ir kitus teisėtais pagrindais Prekių tiekimui pasitelktus asmenis.</w:t>
      </w:r>
    </w:p>
    <w:p w14:paraId="6B9EF65D" w14:textId="5AE6B1A4" w:rsidR="00CD63EC" w:rsidRPr="0019201B" w:rsidRDefault="008539E5">
      <w:pPr>
        <w:pStyle w:val="ListParagraph"/>
        <w:tabs>
          <w:tab w:val="left" w:pos="284"/>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bCs/>
          <w:sz w:val="20"/>
          <w:szCs w:val="20"/>
        </w:rPr>
        <w:t>1.3. Sutartis</w:t>
      </w:r>
      <w:r w:rsidRPr="0019201B">
        <w:rPr>
          <w:rFonts w:asciiTheme="minorHAnsi" w:hAnsiTheme="minorHAnsi" w:cstheme="minorHAnsi"/>
          <w:sz w:val="20"/>
          <w:szCs w:val="20"/>
        </w:rPr>
        <w:t xml:space="preserve"> – Sutartis, sudaroma tarp Pardavėjo ir Pirkėjo dėl Pirkimo objekto.</w:t>
      </w:r>
    </w:p>
    <w:p w14:paraId="1C5ABFCD" w14:textId="4BAF63DA" w:rsidR="005E17C6" w:rsidRPr="0019201B" w:rsidRDefault="005E17C6">
      <w:pPr>
        <w:pStyle w:val="ListParagraph"/>
        <w:tabs>
          <w:tab w:val="left" w:pos="284"/>
        </w:tabs>
        <w:spacing w:before="60" w:after="60"/>
        <w:ind w:left="0" w:firstLine="0"/>
        <w:jc w:val="both"/>
        <w:rPr>
          <w:rFonts w:asciiTheme="minorHAnsi" w:hAnsiTheme="minorHAnsi" w:cstheme="minorHAnsi"/>
          <w:sz w:val="20"/>
          <w:szCs w:val="20"/>
        </w:rPr>
      </w:pPr>
      <w:r w:rsidRPr="0019201B">
        <w:rPr>
          <w:rFonts w:asciiTheme="minorHAnsi" w:hAnsiTheme="minorHAnsi" w:cstheme="minorHAnsi"/>
          <w:b/>
          <w:bCs/>
          <w:sz w:val="20"/>
          <w:szCs w:val="20"/>
        </w:rPr>
        <w:t>1.4. Techninė specifikacija</w:t>
      </w:r>
      <w:r w:rsidRPr="0019201B">
        <w:rPr>
          <w:rFonts w:asciiTheme="minorHAnsi" w:hAnsiTheme="minorHAnsi" w:cstheme="minorHAnsi"/>
          <w:sz w:val="20"/>
          <w:szCs w:val="20"/>
        </w:rPr>
        <w:t xml:space="preserve"> </w:t>
      </w:r>
      <w:r w:rsidR="009B2208" w:rsidRPr="00797ABD">
        <w:rPr>
          <w:rFonts w:asciiTheme="minorHAnsi" w:hAnsiTheme="minorHAnsi" w:cstheme="minorHAnsi"/>
          <w:b/>
          <w:bCs/>
          <w:sz w:val="20"/>
          <w:szCs w:val="20"/>
        </w:rPr>
        <w:t>arba TS</w:t>
      </w:r>
      <w:r w:rsidR="009B2208">
        <w:rPr>
          <w:rFonts w:asciiTheme="minorHAnsi" w:hAnsiTheme="minorHAnsi" w:cstheme="minorHAnsi"/>
          <w:sz w:val="20"/>
          <w:szCs w:val="20"/>
        </w:rPr>
        <w:t xml:space="preserve"> </w:t>
      </w:r>
      <w:r w:rsidRPr="0019201B">
        <w:rPr>
          <w:rFonts w:asciiTheme="minorHAnsi" w:hAnsiTheme="minorHAnsi" w:cstheme="minorHAnsi"/>
          <w:sz w:val="20"/>
          <w:szCs w:val="20"/>
        </w:rPr>
        <w:t>– dokumentas, kuriame apibūdintas pirkimo objektas.</w:t>
      </w:r>
    </w:p>
    <w:p w14:paraId="189963B0" w14:textId="0FA66BA6" w:rsidR="00797ABD" w:rsidRDefault="00617908">
      <w:pPr>
        <w:pStyle w:val="ListParagraph"/>
        <w:tabs>
          <w:tab w:val="left" w:pos="284"/>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bCs/>
          <w:sz w:val="20"/>
          <w:szCs w:val="20"/>
        </w:rPr>
        <w:t>1.5. Priėmimo-perdavimo aktas</w:t>
      </w:r>
      <w:r w:rsidR="009B2208">
        <w:rPr>
          <w:rFonts w:asciiTheme="minorHAnsi" w:hAnsiTheme="minorHAnsi" w:cstheme="minorHAnsi"/>
          <w:b/>
          <w:bCs/>
          <w:sz w:val="20"/>
          <w:szCs w:val="20"/>
        </w:rPr>
        <w:t xml:space="preserve"> </w:t>
      </w:r>
      <w:r w:rsidR="00BF6F61">
        <w:rPr>
          <w:rFonts w:asciiTheme="minorHAnsi" w:hAnsiTheme="minorHAnsi" w:cstheme="minorHAnsi"/>
          <w:b/>
          <w:bCs/>
          <w:sz w:val="20"/>
          <w:szCs w:val="20"/>
        </w:rPr>
        <w:t xml:space="preserve">arba Aktas </w:t>
      </w:r>
      <w:r w:rsidR="001F4DE2" w:rsidRPr="00F2664C">
        <w:rPr>
          <w:rFonts w:asciiTheme="minorHAnsi" w:hAnsiTheme="minorHAnsi" w:cstheme="minorHAnsi"/>
          <w:sz w:val="20"/>
          <w:szCs w:val="20"/>
        </w:rPr>
        <w:t>–</w:t>
      </w:r>
      <w:r w:rsidRPr="0019201B">
        <w:rPr>
          <w:rFonts w:asciiTheme="minorHAnsi" w:hAnsiTheme="minorHAnsi" w:cstheme="minorHAnsi"/>
          <w:sz w:val="20"/>
          <w:szCs w:val="20"/>
        </w:rPr>
        <w:t xml:space="preserve"> </w:t>
      </w:r>
      <w:r w:rsidR="005E17C6" w:rsidRPr="0019201B">
        <w:rPr>
          <w:rFonts w:asciiTheme="minorHAnsi" w:hAnsiTheme="minorHAnsi" w:cstheme="minorHAnsi"/>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r w:rsidR="00BF6F61">
        <w:rPr>
          <w:rFonts w:asciiTheme="minorHAnsi" w:hAnsiTheme="minorHAnsi" w:cstheme="minorHAnsi"/>
          <w:sz w:val="20"/>
          <w:szCs w:val="20"/>
        </w:rPr>
        <w:t>.</w:t>
      </w:r>
    </w:p>
    <w:p w14:paraId="20E790D4" w14:textId="09575CCB" w:rsidR="00791B9C" w:rsidRDefault="00791B9C" w:rsidP="77EEC217">
      <w:pPr>
        <w:pStyle w:val="ListParagraph"/>
        <w:tabs>
          <w:tab w:val="left" w:pos="284"/>
        </w:tabs>
        <w:spacing w:before="60" w:after="60"/>
        <w:ind w:left="0" w:firstLine="0"/>
        <w:jc w:val="both"/>
        <w:rPr>
          <w:rFonts w:asciiTheme="minorHAnsi" w:hAnsiTheme="minorHAnsi"/>
          <w:sz w:val="20"/>
          <w:szCs w:val="20"/>
        </w:rPr>
      </w:pPr>
      <w:r w:rsidRPr="77EEC217">
        <w:rPr>
          <w:rFonts w:asciiTheme="minorHAnsi" w:hAnsiTheme="minorHAnsi"/>
          <w:b/>
          <w:bCs/>
          <w:sz w:val="20"/>
          <w:szCs w:val="20"/>
        </w:rPr>
        <w:t xml:space="preserve">1.6. Važtaraštis </w:t>
      </w:r>
      <w:r w:rsidR="001F4DE2" w:rsidRPr="00F2664C">
        <w:rPr>
          <w:rFonts w:asciiTheme="minorHAnsi" w:hAnsiTheme="minorHAnsi" w:cstheme="minorHAnsi"/>
          <w:sz w:val="20"/>
          <w:szCs w:val="20"/>
        </w:rPr>
        <w:t>–</w:t>
      </w:r>
      <w:r w:rsidRPr="77EEC217">
        <w:rPr>
          <w:rFonts w:asciiTheme="minorHAnsi" w:hAnsiTheme="minorHAnsi"/>
          <w:b/>
          <w:bCs/>
          <w:sz w:val="20"/>
          <w:szCs w:val="20"/>
        </w:rPr>
        <w:t xml:space="preserve"> </w:t>
      </w:r>
      <w:r w:rsidR="006B560D" w:rsidRPr="77EEC217">
        <w:rPr>
          <w:rFonts w:asciiTheme="minorHAnsi" w:hAnsiTheme="minorHAnsi"/>
          <w:sz w:val="20"/>
          <w:szCs w:val="20"/>
        </w:rPr>
        <w:t>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w:t>
      </w:r>
    </w:p>
    <w:p w14:paraId="1DF38238" w14:textId="5B60BE69" w:rsidR="00791B9C" w:rsidRDefault="005E17C6" w:rsidP="00797ABD">
      <w:pPr>
        <w:tabs>
          <w:tab w:val="left" w:pos="284"/>
        </w:tabs>
        <w:spacing w:before="60" w:after="60"/>
        <w:ind w:firstLine="0"/>
        <w:jc w:val="both"/>
        <w:rPr>
          <w:rFonts w:asciiTheme="minorHAnsi" w:eastAsia="Times New Roman" w:hAnsiTheme="minorHAnsi"/>
          <w:sz w:val="20"/>
          <w:szCs w:val="20"/>
        </w:rPr>
      </w:pPr>
      <w:r w:rsidRPr="77EEC217">
        <w:rPr>
          <w:rFonts w:asciiTheme="minorHAnsi" w:eastAsia="Times New Roman" w:hAnsiTheme="minorHAnsi"/>
          <w:b/>
          <w:bCs/>
          <w:sz w:val="20"/>
          <w:szCs w:val="20"/>
        </w:rPr>
        <w:t>1.</w:t>
      </w:r>
      <w:r w:rsidR="00791B9C" w:rsidRPr="77EEC217">
        <w:rPr>
          <w:rFonts w:asciiTheme="minorHAnsi" w:eastAsia="Times New Roman" w:hAnsiTheme="minorHAnsi"/>
          <w:b/>
          <w:bCs/>
          <w:sz w:val="20"/>
          <w:szCs w:val="20"/>
          <w:lang w:val="en-US"/>
        </w:rPr>
        <w:t>7</w:t>
      </w:r>
      <w:r w:rsidRPr="77EEC217">
        <w:rPr>
          <w:rFonts w:asciiTheme="minorHAnsi" w:eastAsia="Times New Roman" w:hAnsiTheme="minorHAnsi"/>
          <w:sz w:val="20"/>
          <w:szCs w:val="20"/>
        </w:rPr>
        <w:t xml:space="preserve">. </w:t>
      </w:r>
      <w:r w:rsidRPr="77EEC217">
        <w:rPr>
          <w:rFonts w:asciiTheme="minorHAnsi" w:eastAsia="Times New Roman" w:hAnsiTheme="minorHAnsi"/>
          <w:b/>
          <w:bCs/>
          <w:sz w:val="20"/>
          <w:szCs w:val="20"/>
        </w:rPr>
        <w:t>Užsakymas</w:t>
      </w:r>
      <w:r w:rsidRPr="77EEC217">
        <w:rPr>
          <w:rFonts w:asciiTheme="minorHAnsi" w:eastAsia="Times New Roman" w:hAnsiTheme="minorHAnsi"/>
          <w:sz w:val="20"/>
          <w:szCs w:val="20"/>
        </w:rPr>
        <w:t xml:space="preserve"> </w:t>
      </w:r>
      <w:r w:rsidR="001F4DE2" w:rsidRPr="00F2664C">
        <w:rPr>
          <w:rFonts w:asciiTheme="minorHAnsi" w:hAnsiTheme="minorHAnsi" w:cstheme="minorHAnsi"/>
          <w:sz w:val="20"/>
          <w:szCs w:val="20"/>
        </w:rPr>
        <w:t>–</w:t>
      </w:r>
      <w:r w:rsidRPr="77EEC217">
        <w:rPr>
          <w:rFonts w:asciiTheme="minorHAnsi" w:eastAsia="Times New Roman" w:hAnsiTheme="minorHAnsi"/>
          <w:sz w:val="20"/>
          <w:szCs w:val="20"/>
        </w:rPr>
        <w:t xml:space="preserve"> Pirkėjo Pardavėjui pagal Sutartį teikiamas dokumentas (jei sudaromas) ar el. laiškas ar kita Sutarties SD nustatyta forma Pardavėjui teikiamas Prekių užsakymas, kuriame nustatytas Prekių poreikis ir pagal kurį Pardavėjas turi perduoti ir parduoti Prekes Pirkėjui.</w:t>
      </w:r>
    </w:p>
    <w:p w14:paraId="2085D2E0" w14:textId="6300CBB0" w:rsidR="001F4DE2" w:rsidRDefault="001F4DE2" w:rsidP="00797ABD">
      <w:pPr>
        <w:tabs>
          <w:tab w:val="left" w:pos="284"/>
        </w:tabs>
        <w:spacing w:before="60" w:after="60"/>
        <w:ind w:firstLine="0"/>
        <w:jc w:val="both"/>
        <w:rPr>
          <w:rFonts w:asciiTheme="minorHAnsi" w:eastAsia="Times New Roman" w:hAnsiTheme="minorHAnsi"/>
          <w:color w:val="0070C0"/>
          <w:sz w:val="20"/>
          <w:szCs w:val="20"/>
        </w:rPr>
      </w:pPr>
      <w:r w:rsidRPr="006F6C3D">
        <w:rPr>
          <w:rFonts w:asciiTheme="minorHAnsi" w:eastAsia="Times New Roman" w:hAnsiTheme="minorHAnsi"/>
          <w:b/>
          <w:bCs/>
          <w:sz w:val="20"/>
          <w:szCs w:val="20"/>
        </w:rPr>
        <w:t>1.8.</w:t>
      </w:r>
      <w:r>
        <w:rPr>
          <w:rFonts w:ascii="Times New Roman" w:eastAsia="Times New Roman" w:hAnsi="Times New Roman" w:cs="Times New Roman"/>
          <w:sz w:val="24"/>
          <w:szCs w:val="24"/>
        </w:rPr>
        <w:t xml:space="preserve"> </w:t>
      </w:r>
      <w:r w:rsidRPr="00086FB0">
        <w:rPr>
          <w:rFonts w:asciiTheme="minorHAnsi" w:eastAsia="Times New Roman" w:hAnsiTheme="minorHAnsi"/>
          <w:sz w:val="20"/>
          <w:szCs w:val="20"/>
        </w:rPr>
        <w:t>Prekės turi būti paženklintos</w:t>
      </w:r>
      <w:r w:rsidR="0016646E" w:rsidRPr="00086FB0">
        <w:rPr>
          <w:rFonts w:asciiTheme="minorHAnsi" w:eastAsia="Times New Roman" w:hAnsiTheme="minorHAnsi"/>
          <w:sz w:val="20"/>
          <w:szCs w:val="20"/>
        </w:rPr>
        <w:t xml:space="preserve"> / turėtų</w:t>
      </w:r>
      <w:r w:rsidRPr="00086FB0">
        <w:rPr>
          <w:rFonts w:asciiTheme="minorHAnsi" w:eastAsia="Times New Roman" w:hAnsiTheme="minorHAnsi"/>
          <w:sz w:val="20"/>
          <w:szCs w:val="20"/>
        </w:rPr>
        <w:t xml:space="preserve"> CE ženkl</w:t>
      </w:r>
      <w:r w:rsidR="0016646E" w:rsidRPr="00086FB0">
        <w:rPr>
          <w:rFonts w:asciiTheme="minorHAnsi" w:eastAsia="Times New Roman" w:hAnsiTheme="minorHAnsi"/>
          <w:sz w:val="20"/>
          <w:szCs w:val="20"/>
        </w:rPr>
        <w:t>ą</w:t>
      </w:r>
      <w:r w:rsidRPr="00086FB0">
        <w:rPr>
          <w:rFonts w:asciiTheme="minorHAnsi" w:eastAsia="Times New Roman" w:hAnsiTheme="minorHAnsi"/>
          <w:sz w:val="20"/>
          <w:szCs w:val="20"/>
        </w:rPr>
        <w:footnoteReference w:id="1"/>
      </w:r>
      <w:r w:rsidRPr="00086FB0">
        <w:rPr>
          <w:rFonts w:asciiTheme="minorHAnsi" w:eastAsia="Times New Roman" w:hAnsiTheme="minorHAnsi"/>
          <w:sz w:val="20"/>
          <w:szCs w:val="20"/>
        </w:rPr>
        <w:t>.</w:t>
      </w:r>
    </w:p>
    <w:p w14:paraId="18EAA8C9" w14:textId="17AD0FC7" w:rsidR="006F6C3D" w:rsidRDefault="006F6C3D" w:rsidP="00797ABD">
      <w:pPr>
        <w:tabs>
          <w:tab w:val="left" w:pos="284"/>
        </w:tabs>
        <w:spacing w:before="60" w:after="60"/>
        <w:ind w:firstLine="0"/>
        <w:jc w:val="both"/>
        <w:rPr>
          <w:rFonts w:asciiTheme="minorHAnsi" w:eastAsia="Times New Roman" w:hAnsiTheme="minorHAnsi"/>
          <w:b/>
          <w:bCs/>
          <w:sz w:val="20"/>
          <w:szCs w:val="20"/>
        </w:rPr>
      </w:pPr>
      <w:r w:rsidRPr="006F6C3D">
        <w:rPr>
          <w:rFonts w:asciiTheme="minorHAnsi" w:eastAsia="Times New Roman" w:hAnsiTheme="minorHAnsi"/>
          <w:b/>
          <w:bCs/>
          <w:sz w:val="20"/>
          <w:szCs w:val="20"/>
        </w:rPr>
        <w:t>1.9. Nacionalinio saugumo reikalavimai:</w:t>
      </w:r>
    </w:p>
    <w:p w14:paraId="3D0238AD" w14:textId="612E7462" w:rsidR="006F6C3D" w:rsidRPr="005E41CC" w:rsidRDefault="006F6C3D" w:rsidP="006F6C3D">
      <w:pPr>
        <w:tabs>
          <w:tab w:val="left" w:pos="567"/>
        </w:tabs>
        <w:spacing w:before="60" w:after="60"/>
        <w:ind w:firstLine="0"/>
        <w:jc w:val="both"/>
        <w:rPr>
          <w:rFonts w:asciiTheme="minorHAnsi" w:eastAsia="Times New Roman" w:hAnsiTheme="minorHAnsi" w:cstheme="minorHAnsi"/>
          <w:color w:val="000000" w:themeColor="text1"/>
          <w:sz w:val="20"/>
          <w:szCs w:val="20"/>
        </w:rPr>
      </w:pPr>
      <w:r w:rsidRPr="005E41CC">
        <w:rPr>
          <w:rFonts w:asciiTheme="minorHAnsi" w:eastAsia="Times New Roman" w:hAnsiTheme="minorHAnsi" w:cstheme="minorHAnsi"/>
          <w:b/>
          <w:bCs/>
          <w:color w:val="000000" w:themeColor="text1"/>
          <w:sz w:val="20"/>
          <w:szCs w:val="20"/>
        </w:rPr>
        <w:t>1.9.1.</w:t>
      </w:r>
      <w:r w:rsidRPr="005E41CC">
        <w:rPr>
          <w:rFonts w:asciiTheme="minorHAnsi" w:eastAsia="Times New Roman" w:hAnsiTheme="minorHAnsi" w:cstheme="minorHAnsi"/>
          <w:color w:val="000000" w:themeColor="text1"/>
          <w:sz w:val="20"/>
          <w:szCs w:val="20"/>
        </w:rPr>
        <w:t xml:space="preserve"> </w:t>
      </w:r>
      <w:r w:rsidRPr="005E41CC">
        <w:rPr>
          <w:rFonts w:asciiTheme="minorHAnsi" w:eastAsia="Times New Roman" w:hAnsiTheme="minorHAnsi" w:cstheme="minorHAnsi"/>
          <w:b/>
          <w:bCs/>
          <w:color w:val="000000" w:themeColor="text1"/>
          <w:sz w:val="20"/>
          <w:szCs w:val="20"/>
        </w:rPr>
        <w:t>Siūlomos Prekės</w:t>
      </w:r>
      <w:r w:rsidRPr="005E41CC">
        <w:rPr>
          <w:rFonts w:asciiTheme="minorHAnsi" w:eastAsia="Times New Roman" w:hAnsiTheme="minorHAnsi" w:cstheme="minorHAnsi"/>
          <w:color w:val="000000" w:themeColor="text1"/>
          <w:sz w:val="20"/>
          <w:szCs w:val="20"/>
        </w:rPr>
        <w:t xml:space="preserve"> neturi kelti grėsmės nacionaliniam saugumui vadovaujantis LR Viešųjų pirkimų įstatymo (toliau – VPĮ) 37 straipsnio 9 dalimi. Perkančioji organizacija, </w:t>
      </w:r>
      <w:r w:rsidRPr="005E41CC">
        <w:rPr>
          <w:rFonts w:asciiTheme="minorHAnsi" w:eastAsia="Times New Roman" w:hAnsiTheme="minorHAnsi" w:cstheme="minorHAnsi"/>
          <w:color w:val="000000" w:themeColor="text1"/>
          <w:sz w:val="20"/>
          <w:szCs w:val="20"/>
          <w:lang w:eastAsia="lt-LT"/>
        </w:rPr>
        <w:t>veikianti srityse, kurios laikomos nacionaliniam saugumui užtikrinti strategiškai svarbių ūkio sektorių dalimi,</w:t>
      </w:r>
      <w:r w:rsidRPr="005E41CC">
        <w:rPr>
          <w:rFonts w:asciiTheme="minorHAnsi" w:eastAsia="Times New Roman" w:hAnsiTheme="minorHAnsi" w:cstheme="minorHAnsi"/>
          <w:color w:val="000000" w:themeColor="text1"/>
          <w:sz w:val="20"/>
          <w:szCs w:val="20"/>
        </w:rPr>
        <w:t xml:space="preserve"> laikys, kad prekės kelia grėsmę nacionaliniam saugumui, kai egzistuoja aplinkybės, nurodytos VPĮ 37 straipsnio 9 dalies 1 punkte: siūlomų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B263354" w14:textId="30ED6A13" w:rsidR="006F6C3D" w:rsidRPr="005E41CC" w:rsidRDefault="006F6C3D" w:rsidP="006F6C3D">
      <w:pPr>
        <w:tabs>
          <w:tab w:val="left" w:pos="567"/>
        </w:tabs>
        <w:spacing w:before="60" w:after="60"/>
        <w:ind w:firstLine="0"/>
        <w:jc w:val="both"/>
        <w:rPr>
          <w:rFonts w:asciiTheme="minorHAnsi" w:eastAsia="Times New Roman" w:hAnsiTheme="minorHAnsi" w:cstheme="minorHAnsi"/>
          <w:color w:val="000000" w:themeColor="text1"/>
          <w:sz w:val="20"/>
          <w:szCs w:val="20"/>
        </w:rPr>
      </w:pPr>
      <w:r w:rsidRPr="005E41CC">
        <w:rPr>
          <w:rFonts w:asciiTheme="minorHAnsi" w:eastAsia="Times New Roman" w:hAnsiTheme="minorHAnsi" w:cstheme="minorHAnsi"/>
          <w:b/>
          <w:bCs/>
          <w:color w:val="000000" w:themeColor="text1"/>
          <w:sz w:val="20"/>
          <w:szCs w:val="20"/>
        </w:rPr>
        <w:t>1.9.2.</w:t>
      </w:r>
      <w:r w:rsidRPr="005E41CC">
        <w:rPr>
          <w:rFonts w:asciiTheme="minorHAnsi" w:eastAsia="Times New Roman" w:hAnsiTheme="minorHAnsi" w:cstheme="minorHAnsi"/>
          <w:color w:val="000000" w:themeColor="text1"/>
          <w:sz w:val="20"/>
          <w:szCs w:val="20"/>
        </w:rPr>
        <w:t xml:space="preserve"> </w:t>
      </w:r>
      <w:r w:rsidRPr="005E41CC">
        <w:rPr>
          <w:rFonts w:asciiTheme="minorHAnsi" w:eastAsia="Times New Roman" w:hAnsiTheme="minorHAnsi" w:cstheme="minorHAnsi"/>
          <w:b/>
          <w:bCs/>
          <w:color w:val="000000" w:themeColor="text1"/>
          <w:sz w:val="20"/>
          <w:szCs w:val="20"/>
        </w:rPr>
        <w:t>Siūlomos Paslaugos</w:t>
      </w:r>
      <w:r w:rsidRPr="005E41CC">
        <w:rPr>
          <w:rFonts w:asciiTheme="minorHAnsi" w:eastAsia="Times New Roman" w:hAnsiTheme="minorHAnsi" w:cstheme="minorHAnsi"/>
          <w:color w:val="000000" w:themeColor="text1"/>
          <w:sz w:val="20"/>
          <w:szCs w:val="20"/>
        </w:rPr>
        <w:t xml:space="preserve"> neturi kelti grėsmės nacionaliniam saugumui vadovaujantis VPĮ 37 straipsnio 9 dalimi. Perkančioji organizacija,</w:t>
      </w:r>
      <w:r w:rsidRPr="005E41CC">
        <w:rPr>
          <w:rFonts w:asciiTheme="minorHAnsi" w:eastAsia="Times New Roman" w:hAnsiTheme="minorHAnsi" w:cstheme="minorHAnsi"/>
          <w:color w:val="000000" w:themeColor="text1"/>
          <w:sz w:val="20"/>
          <w:szCs w:val="20"/>
          <w:lang w:eastAsia="lt-LT"/>
        </w:rPr>
        <w:t xml:space="preserve"> veikianti srityse, kurios laikomos nacionaliniam saugumui užtikrinti strategiškai svarbių ūkio sektorių dalimi,</w:t>
      </w:r>
      <w:r w:rsidRPr="005E41CC">
        <w:rPr>
          <w:rFonts w:asciiTheme="minorHAnsi" w:eastAsia="Times New Roman" w:hAnsiTheme="minorHAnsi" w:cstheme="minorHAnsi"/>
          <w:color w:val="000000" w:themeColor="text1"/>
          <w:sz w:val="20"/>
          <w:szCs w:val="20"/>
        </w:rPr>
        <w:t xml:space="preserve"> laikys, kad paslaugos kelia grėsmę nacionaliniam saugumui, kai egzistuoja aplinkybės, nurodytos Viešųjų pirkimų įstatymo 37 straipsnio 9 dalies 2 punkte: paslaugų teikimas būtų vykdomas iš šio įstatymo 92 straipsnio 14 dalyje numatytame sąraše nurodytų valstybių ar teritorijų.</w:t>
      </w:r>
    </w:p>
    <w:p w14:paraId="15B155CD" w14:textId="4CB91995" w:rsidR="0080494B" w:rsidRPr="006F6C3D" w:rsidRDefault="0080494B" w:rsidP="006F6C3D">
      <w:pPr>
        <w:tabs>
          <w:tab w:val="left" w:pos="567"/>
        </w:tabs>
        <w:spacing w:before="60" w:after="60"/>
        <w:ind w:firstLine="0"/>
        <w:jc w:val="both"/>
        <w:rPr>
          <w:rFonts w:asciiTheme="minorHAnsi" w:eastAsia="Times New Roman" w:hAnsiTheme="minorHAnsi" w:cstheme="minorHAnsi"/>
          <w:b/>
          <w:bCs/>
          <w:color w:val="0070C0"/>
          <w:sz w:val="20"/>
          <w:szCs w:val="20"/>
        </w:rPr>
      </w:pPr>
      <w:r w:rsidRPr="006F6C3D">
        <w:rPr>
          <w:rFonts w:asciiTheme="minorHAnsi" w:eastAsia="Times New Roman" w:hAnsiTheme="minorHAnsi"/>
          <w:b/>
          <w:bCs/>
          <w:sz w:val="20"/>
          <w:szCs w:val="20"/>
        </w:rPr>
        <w:t>1.</w:t>
      </w:r>
      <w:r>
        <w:rPr>
          <w:rFonts w:asciiTheme="minorHAnsi" w:eastAsia="Times New Roman" w:hAnsiTheme="minorHAnsi"/>
          <w:b/>
          <w:bCs/>
          <w:sz w:val="20"/>
          <w:szCs w:val="20"/>
        </w:rPr>
        <w:t>10</w:t>
      </w:r>
      <w:r w:rsidRPr="006F6C3D">
        <w:rPr>
          <w:rFonts w:asciiTheme="minorHAnsi" w:eastAsia="Times New Roman" w:hAnsiTheme="minorHAnsi"/>
          <w:b/>
          <w:bCs/>
          <w:sz w:val="20"/>
          <w:szCs w:val="20"/>
        </w:rPr>
        <w:t xml:space="preserve">. </w:t>
      </w:r>
      <w:r w:rsidRPr="00AE14A9">
        <w:rPr>
          <w:rFonts w:asciiTheme="minorHAnsi" w:eastAsia="Times New Roman" w:hAnsiTheme="minorHAnsi"/>
          <w:b/>
          <w:bCs/>
          <w:sz w:val="20"/>
          <w:szCs w:val="20"/>
        </w:rPr>
        <w:t>Atliekamas žaliasis pirkimas</w:t>
      </w:r>
      <w:r w:rsidRPr="00AE14A9">
        <w:rPr>
          <w:rFonts w:asciiTheme="minorHAnsi" w:eastAsia="Times New Roman" w:hAnsiTheme="minorHAnsi"/>
          <w:sz w:val="20"/>
          <w:szCs w:val="20"/>
        </w:rPr>
        <w:t>.</w:t>
      </w:r>
      <w:r w:rsidR="005E41CC">
        <w:rPr>
          <w:rFonts w:asciiTheme="minorHAnsi" w:eastAsia="Times New Roman" w:hAnsiTheme="minorHAnsi"/>
          <w:sz w:val="20"/>
          <w:szCs w:val="20"/>
        </w:rPr>
        <w:t xml:space="preserve"> </w:t>
      </w:r>
      <w:r w:rsidR="00AE14A9" w:rsidRPr="005E41CC">
        <w:rPr>
          <w:rFonts w:asciiTheme="minorHAnsi" w:eastAsia="Times New Roman" w:hAnsiTheme="minorHAnsi" w:cstheme="minorHAnsi"/>
          <w:color w:val="000000" w:themeColor="text1"/>
          <w:sz w:val="20"/>
          <w:szCs w:val="20"/>
        </w:rPr>
        <w:t>Pirkimas vykdomas vadovaujantis 2011 m. birželio 28 d. Lietuvos Respublikos aplinkos ministro įsakymo Nr. D1-508 „Dėl aplinkos apsaugos kriterijų taikymo, vykdant žaliuosius pirkimus, tvarkos aprašo patvirtinimo“ (2022-12-13 įsakymo Nr. D1-401 redakcija) 4.4.4.5. punktu: prekė, virtusi atliekomis, tinka paruošti pakartotinai naudoti ar perdirbti, t. y. Pirkėjas priduoda visas nurašytas ar sugedusias prekes perdirbimui pagal galiojančią sutartį su atliekų surinkėju, t. y. Pirkėjas priduoda visas nurašytas ar sugedusias prekes perdirbimui pagal galiojančią sutartį su atliekų surinkėju.</w:t>
      </w:r>
    </w:p>
    <w:p w14:paraId="05CD33C2" w14:textId="6887C049" w:rsidR="1C8091E9" w:rsidRDefault="1C8091E9" w:rsidP="77EEC217">
      <w:pPr>
        <w:tabs>
          <w:tab w:val="left" w:pos="284"/>
        </w:tabs>
        <w:spacing w:before="60" w:after="60"/>
        <w:ind w:firstLine="0"/>
        <w:contextualSpacing/>
        <w:jc w:val="both"/>
        <w:rPr>
          <w:rFonts w:ascii="Calibri" w:eastAsia="Calibri" w:hAnsi="Calibri" w:cs="Calibri"/>
          <w:color w:val="000000" w:themeColor="text1"/>
          <w:sz w:val="20"/>
          <w:szCs w:val="20"/>
        </w:rPr>
      </w:pPr>
      <w:r w:rsidRPr="77EEC217">
        <w:rPr>
          <w:rFonts w:ascii="Calibri" w:eastAsia="Calibri" w:hAnsi="Calibri" w:cs="Calibri"/>
          <w:b/>
          <w:bCs/>
          <w:color w:val="000000" w:themeColor="text1"/>
          <w:sz w:val="20"/>
          <w:szCs w:val="20"/>
        </w:rPr>
        <w:t>1.</w:t>
      </w:r>
      <w:r w:rsidR="005E41CC">
        <w:rPr>
          <w:rFonts w:ascii="Calibri" w:eastAsia="Calibri" w:hAnsi="Calibri" w:cs="Calibri"/>
          <w:b/>
          <w:bCs/>
          <w:color w:val="000000" w:themeColor="text1"/>
          <w:sz w:val="20"/>
          <w:szCs w:val="20"/>
        </w:rPr>
        <w:t>11</w:t>
      </w:r>
      <w:r w:rsidRPr="77EEC217">
        <w:rPr>
          <w:rFonts w:ascii="Calibri" w:eastAsia="Calibri" w:hAnsi="Calibri" w:cs="Calibri"/>
          <w:b/>
          <w:bCs/>
          <w:color w:val="000000" w:themeColor="text1"/>
          <w:sz w:val="20"/>
          <w:szCs w:val="20"/>
        </w:rPr>
        <w:t>.</w:t>
      </w:r>
      <w:r w:rsidRPr="77EEC217">
        <w:rPr>
          <w:rFonts w:ascii="Calibri" w:eastAsia="Calibri" w:hAnsi="Calibri" w:cs="Calibri"/>
          <w:color w:val="000000" w:themeColor="text1"/>
          <w:sz w:val="20"/>
          <w:szCs w:val="20"/>
        </w:rPr>
        <w:t xml:space="preserve"> </w:t>
      </w:r>
      <w:r w:rsidRPr="77EEC217">
        <w:rPr>
          <w:rFonts w:ascii="Calibri" w:eastAsia="Calibri" w:hAnsi="Calibri" w:cs="Calibri"/>
          <w:b/>
          <w:bCs/>
          <w:color w:val="000000" w:themeColor="text1"/>
          <w:sz w:val="20"/>
          <w:szCs w:val="20"/>
        </w:rPr>
        <w:t>Susijusios prekės</w:t>
      </w:r>
      <w:r w:rsidRPr="77EEC217">
        <w:rPr>
          <w:rFonts w:ascii="Calibri" w:eastAsia="Calibri" w:hAnsi="Calibri" w:cs="Calibri"/>
          <w:color w:val="000000" w:themeColor="text1"/>
          <w:sz w:val="20"/>
          <w:szCs w:val="20"/>
        </w:rPr>
        <w:t xml:space="preserve"> – tai prekės, kurios nėra nurodytos Techninėje specifikacijoje, tačiau kurios yra susijusios su perkamu Pirkimo objektu.</w:t>
      </w:r>
    </w:p>
    <w:p w14:paraId="08E51C82" w14:textId="77777777" w:rsidR="005E41CC" w:rsidRDefault="005E41CC" w:rsidP="77EEC217">
      <w:pPr>
        <w:tabs>
          <w:tab w:val="left" w:pos="284"/>
        </w:tabs>
        <w:spacing w:before="60" w:after="60"/>
        <w:ind w:firstLine="0"/>
        <w:contextualSpacing/>
        <w:jc w:val="both"/>
        <w:rPr>
          <w:rFonts w:ascii="Calibri" w:eastAsia="Calibri" w:hAnsi="Calibri" w:cs="Calibri"/>
          <w:color w:val="000000" w:themeColor="text1"/>
          <w:sz w:val="20"/>
          <w:szCs w:val="20"/>
        </w:rPr>
      </w:pPr>
    </w:p>
    <w:p w14:paraId="584A5B96" w14:textId="06B3C793" w:rsidR="00BD75EE" w:rsidRPr="0019201B" w:rsidRDefault="00BD75EE">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PIRKIMO OBJEKT</w:t>
      </w:r>
      <w:r w:rsidR="008B7EC7" w:rsidRPr="0019201B">
        <w:rPr>
          <w:rFonts w:asciiTheme="minorHAnsi" w:hAnsiTheme="minorHAnsi" w:cstheme="minorHAnsi"/>
          <w:b/>
          <w:sz w:val="20"/>
          <w:szCs w:val="20"/>
        </w:rPr>
        <w:t xml:space="preserve">O PAVADINIMAS </w:t>
      </w:r>
      <w:r w:rsidR="00907E24" w:rsidRPr="0019201B">
        <w:rPr>
          <w:rFonts w:asciiTheme="minorHAnsi" w:hAnsiTheme="minorHAnsi" w:cstheme="minorHAnsi"/>
          <w:b/>
          <w:sz w:val="20"/>
          <w:szCs w:val="20"/>
        </w:rPr>
        <w:t>IR JO KIEKIAI/APIMTYS</w:t>
      </w:r>
    </w:p>
    <w:p w14:paraId="21DF64E5" w14:textId="466F9EFB" w:rsidR="005E17C6" w:rsidRDefault="003F6B71"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r>
        <w:rPr>
          <w:rFonts w:asciiTheme="minorHAnsi" w:hAnsiTheme="minorHAnsi" w:cstheme="minorHAnsi"/>
          <w:b/>
          <w:bCs/>
          <w:sz w:val="20"/>
          <w:szCs w:val="20"/>
        </w:rPr>
        <w:t>M</w:t>
      </w:r>
      <w:r w:rsidR="003D7908" w:rsidRPr="002B56B5">
        <w:rPr>
          <w:rFonts w:asciiTheme="minorHAnsi" w:hAnsiTheme="minorHAnsi" w:cstheme="minorHAnsi"/>
          <w:b/>
          <w:bCs/>
          <w:sz w:val="20"/>
          <w:szCs w:val="20"/>
        </w:rPr>
        <w:t>obilių darbo vietų stebėjimo sistemos išplėtimo</w:t>
      </w:r>
      <w:r w:rsidR="003D7908" w:rsidRPr="0019201B">
        <w:rPr>
          <w:rFonts w:asciiTheme="minorHAnsi" w:hAnsiTheme="minorHAnsi" w:cstheme="minorHAnsi"/>
          <w:sz w:val="20"/>
          <w:szCs w:val="20"/>
        </w:rPr>
        <w:t xml:space="preserve"> </w:t>
      </w:r>
      <w:r w:rsidR="003D7908" w:rsidRPr="003D7908">
        <w:rPr>
          <w:rFonts w:asciiTheme="minorHAnsi" w:hAnsiTheme="minorHAnsi" w:cstheme="minorHAnsi"/>
          <w:b/>
          <w:bCs/>
          <w:sz w:val="20"/>
          <w:szCs w:val="20"/>
        </w:rPr>
        <w:t>pirkimas</w:t>
      </w:r>
      <w:r w:rsidR="003D7908">
        <w:rPr>
          <w:rFonts w:asciiTheme="minorHAnsi" w:hAnsiTheme="minorHAnsi" w:cstheme="minorHAnsi"/>
          <w:sz w:val="20"/>
          <w:szCs w:val="20"/>
        </w:rPr>
        <w:t xml:space="preserve"> </w:t>
      </w:r>
      <w:r w:rsidR="007E1AA6" w:rsidRPr="0019201B">
        <w:rPr>
          <w:rFonts w:asciiTheme="minorHAnsi" w:hAnsiTheme="minorHAnsi" w:cstheme="minorHAnsi"/>
          <w:sz w:val="20"/>
          <w:szCs w:val="20"/>
        </w:rPr>
        <w:t>(toliau</w:t>
      </w:r>
      <w:r w:rsidR="007427A2">
        <w:rPr>
          <w:rFonts w:asciiTheme="minorHAnsi" w:hAnsiTheme="minorHAnsi" w:cstheme="minorHAnsi"/>
          <w:sz w:val="20"/>
          <w:szCs w:val="20"/>
        </w:rPr>
        <w:t xml:space="preserve"> </w:t>
      </w:r>
      <w:r w:rsidR="007E1AA6" w:rsidRPr="0019201B">
        <w:rPr>
          <w:rFonts w:asciiTheme="minorHAnsi" w:hAnsiTheme="minorHAnsi" w:cstheme="minorHAnsi"/>
          <w:sz w:val="20"/>
          <w:szCs w:val="20"/>
        </w:rPr>
        <w:t xml:space="preserve">- </w:t>
      </w:r>
      <w:r w:rsidR="001E348F" w:rsidRPr="007427A2">
        <w:rPr>
          <w:rFonts w:asciiTheme="minorHAnsi" w:hAnsiTheme="minorHAnsi" w:cstheme="minorHAnsi"/>
          <w:b/>
          <w:bCs/>
          <w:sz w:val="20"/>
          <w:szCs w:val="20"/>
        </w:rPr>
        <w:t>P</w:t>
      </w:r>
      <w:r w:rsidR="007E1AA6" w:rsidRPr="007427A2">
        <w:rPr>
          <w:rFonts w:asciiTheme="minorHAnsi" w:hAnsiTheme="minorHAnsi" w:cstheme="minorHAnsi"/>
          <w:b/>
          <w:bCs/>
          <w:sz w:val="20"/>
          <w:szCs w:val="20"/>
        </w:rPr>
        <w:t>rekės</w:t>
      </w:r>
      <w:r w:rsidR="007E1AA6" w:rsidRPr="0019201B">
        <w:rPr>
          <w:rFonts w:asciiTheme="minorHAnsi" w:hAnsiTheme="minorHAnsi" w:cstheme="minorHAnsi"/>
          <w:sz w:val="20"/>
          <w:szCs w:val="20"/>
        </w:rPr>
        <w:t>)</w:t>
      </w:r>
      <w:r w:rsidR="009A5509" w:rsidRPr="0019201B">
        <w:rPr>
          <w:rFonts w:asciiTheme="minorHAnsi" w:hAnsiTheme="minorHAnsi" w:cstheme="minorHAnsi"/>
          <w:sz w:val="20"/>
          <w:szCs w:val="20"/>
        </w:rPr>
        <w:t>.</w:t>
      </w:r>
    </w:p>
    <w:p w14:paraId="44C1679E" w14:textId="6CD86413" w:rsidR="003D7908" w:rsidRPr="005E41CC" w:rsidRDefault="003D7908"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color w:val="000000" w:themeColor="text1"/>
          <w:sz w:val="20"/>
          <w:szCs w:val="20"/>
        </w:rPr>
      </w:pPr>
      <w:r w:rsidRPr="005E41CC">
        <w:rPr>
          <w:rFonts w:asciiTheme="minorHAnsi" w:hAnsiTheme="minorHAnsi" w:cstheme="minorHAnsi"/>
          <w:color w:val="000000" w:themeColor="text1"/>
          <w:sz w:val="20"/>
          <w:szCs w:val="20"/>
        </w:rPr>
        <w:t xml:space="preserve">Mobilių darbo vietų  stebėjimo sistemos išplėtimas, apimantis papildomų transporto priemonių prijungimą prie esamos veikiančios sistemos. </w:t>
      </w:r>
      <w:r w:rsidR="005E3175" w:rsidRPr="005E41CC">
        <w:rPr>
          <w:rFonts w:asciiTheme="minorHAnsi" w:hAnsiTheme="minorHAnsi" w:cstheme="minorHAnsi"/>
          <w:color w:val="000000" w:themeColor="text1"/>
          <w:sz w:val="20"/>
          <w:szCs w:val="20"/>
        </w:rPr>
        <w:t xml:space="preserve">Pirkėjas </w:t>
      </w:r>
      <w:r w:rsidRPr="005E41CC">
        <w:rPr>
          <w:rFonts w:asciiTheme="minorHAnsi" w:hAnsiTheme="minorHAnsi" w:cstheme="minorHAnsi"/>
          <w:color w:val="000000" w:themeColor="text1"/>
          <w:sz w:val="20"/>
          <w:szCs w:val="20"/>
        </w:rPr>
        <w:t xml:space="preserve">šiuo metu eksploatuoja mobilių darbo vietų stebėjimo sistemą, kuri apima transporto priemonėse sumontuotą vaizdo stebėjimo įrangą, duomenų perdavimą mobiliojo ryšio tinklais, centralizuotą </w:t>
      </w:r>
      <w:r w:rsidRPr="005E41CC">
        <w:rPr>
          <w:rFonts w:asciiTheme="minorHAnsi" w:hAnsiTheme="minorHAnsi" w:cstheme="minorHAnsi"/>
          <w:color w:val="000000" w:themeColor="text1"/>
          <w:sz w:val="20"/>
          <w:szCs w:val="20"/>
        </w:rPr>
        <w:lastRenderedPageBreak/>
        <w:t>valdymo informacinę sistemą bei duomenų saugojimo infrastruktūrą. Pirkimo tikslas – išplėsti esamą sistemą, užtikrinant papildomų transporto priemonių integravimą į jau veikiančią infrastruktūrą.</w:t>
      </w:r>
    </w:p>
    <w:p w14:paraId="7C90254B" w14:textId="1025130B" w:rsidR="003D7908" w:rsidRPr="005E41CC" w:rsidRDefault="003D7908"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color w:val="000000" w:themeColor="text1"/>
          <w:sz w:val="20"/>
          <w:szCs w:val="20"/>
        </w:rPr>
      </w:pPr>
      <w:r w:rsidRPr="005E41CC">
        <w:rPr>
          <w:rFonts w:asciiTheme="minorHAnsi" w:hAnsiTheme="minorHAnsi" w:cstheme="minorHAnsi"/>
          <w:color w:val="000000" w:themeColor="text1"/>
          <w:sz w:val="20"/>
          <w:szCs w:val="20"/>
        </w:rPr>
        <w:t xml:space="preserve">Pirkimo objektą sudaro įrangos tiekimas, montavimas, integracija. </w:t>
      </w:r>
      <w:r w:rsidR="005E3175" w:rsidRPr="005E41CC">
        <w:rPr>
          <w:rFonts w:asciiTheme="minorHAnsi" w:hAnsiTheme="minorHAnsi" w:cstheme="minorHAnsi"/>
          <w:color w:val="000000" w:themeColor="text1"/>
          <w:sz w:val="20"/>
          <w:szCs w:val="20"/>
        </w:rPr>
        <w:t xml:space="preserve">Pardavėjas </w:t>
      </w:r>
      <w:r w:rsidRPr="005E41CC">
        <w:rPr>
          <w:rFonts w:asciiTheme="minorHAnsi" w:hAnsiTheme="minorHAnsi" w:cstheme="minorHAnsi"/>
          <w:color w:val="000000" w:themeColor="text1"/>
          <w:sz w:val="20"/>
          <w:szCs w:val="20"/>
        </w:rPr>
        <w:t xml:space="preserve">privalo užtikrinti pilną naujai diegiamos įrangos suderinamumą su jau esama sistema nepakeičiant esamos sistemos veikimo, sistemos našumo, sistemos saugumo ir architektūros. </w:t>
      </w:r>
      <w:r w:rsidR="005E3175" w:rsidRPr="005E41CC">
        <w:rPr>
          <w:rFonts w:asciiTheme="minorHAnsi" w:hAnsiTheme="minorHAnsi" w:cstheme="minorHAnsi"/>
          <w:color w:val="000000" w:themeColor="text1"/>
          <w:sz w:val="20"/>
          <w:szCs w:val="20"/>
        </w:rPr>
        <w:t xml:space="preserve">Pardavėjas </w:t>
      </w:r>
      <w:r w:rsidRPr="005E41CC">
        <w:rPr>
          <w:rFonts w:asciiTheme="minorHAnsi" w:hAnsiTheme="minorHAnsi" w:cstheme="minorHAnsi"/>
          <w:color w:val="000000" w:themeColor="text1"/>
          <w:sz w:val="20"/>
          <w:szCs w:val="20"/>
        </w:rPr>
        <w:t>yra atsakingas už visų licencijų, reikalingų siūlomam sprendimui įgyvendinti, pateikimą.</w:t>
      </w:r>
    </w:p>
    <w:p w14:paraId="078C847B" w14:textId="2C3E4704" w:rsidR="005E17C6" w:rsidRPr="005E41CC" w:rsidRDefault="004939D0"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color w:val="000000" w:themeColor="text1"/>
          <w:sz w:val="20"/>
          <w:szCs w:val="20"/>
        </w:rPr>
      </w:pPr>
      <w:sdt>
        <w:sdtPr>
          <w:rPr>
            <w:rFonts w:asciiTheme="minorHAnsi" w:hAnsiTheme="minorHAnsi" w:cstheme="minorHAnsi"/>
            <w:color w:val="000000" w:themeColor="text1"/>
            <w:sz w:val="20"/>
            <w:szCs w:val="20"/>
          </w:rPr>
          <w:id w:val="-942615994"/>
          <w:placeholder>
            <w:docPart w:val="1C2A2E6C02924B7287E388DC5A6552FF"/>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3D7908" w:rsidRPr="005E41CC">
            <w:rPr>
              <w:rFonts w:asciiTheme="minorHAnsi" w:hAnsiTheme="minorHAnsi" w:cstheme="minorHAnsi"/>
              <w:color w:val="000000" w:themeColor="text1"/>
              <w:sz w:val="20"/>
              <w:szCs w:val="20"/>
            </w:rPr>
            <w:t>Pirkimo objektas nėra skaidomas į pirkimo objekto dalis.</w:t>
          </w:r>
        </w:sdtContent>
      </w:sdt>
    </w:p>
    <w:p w14:paraId="78315C25" w14:textId="77777777" w:rsidR="003D7908" w:rsidRPr="005E41CC" w:rsidRDefault="003D7908" w:rsidP="003D7908">
      <w:pPr>
        <w:pStyle w:val="ListParagraph"/>
        <w:tabs>
          <w:tab w:val="left" w:pos="360"/>
          <w:tab w:val="left" w:pos="540"/>
        </w:tabs>
        <w:ind w:firstLine="0"/>
        <w:jc w:val="right"/>
        <w:rPr>
          <w:rFonts w:asciiTheme="minorHAnsi" w:hAnsiTheme="minorHAnsi" w:cstheme="minorHAnsi"/>
          <w:i/>
          <w:iCs/>
          <w:color w:val="000000" w:themeColor="text1"/>
          <w:sz w:val="20"/>
          <w:szCs w:val="20"/>
        </w:rPr>
      </w:pPr>
      <w:r w:rsidRPr="005E41CC">
        <w:rPr>
          <w:rFonts w:asciiTheme="minorHAnsi" w:hAnsiTheme="minorHAnsi" w:cstheme="minorHAnsi"/>
          <w:i/>
          <w:iCs/>
          <w:color w:val="000000" w:themeColor="text1"/>
          <w:sz w:val="20"/>
          <w:szCs w:val="20"/>
        </w:rPr>
        <w:t>Lentelė Nr. 1</w:t>
      </w:r>
    </w:p>
    <w:tbl>
      <w:tblPr>
        <w:tblStyle w:val="TableGrid"/>
        <w:tblW w:w="9634" w:type="dxa"/>
        <w:tblLook w:val="04A0" w:firstRow="1" w:lastRow="0" w:firstColumn="1" w:lastColumn="0" w:noHBand="0" w:noVBand="1"/>
      </w:tblPr>
      <w:tblGrid>
        <w:gridCol w:w="900"/>
        <w:gridCol w:w="4765"/>
        <w:gridCol w:w="1701"/>
        <w:gridCol w:w="2268"/>
      </w:tblGrid>
      <w:tr w:rsidR="003D7908" w:rsidRPr="005E41CC" w14:paraId="400FEAE1" w14:textId="77777777">
        <w:tc>
          <w:tcPr>
            <w:tcW w:w="900" w:type="dxa"/>
            <w:tcBorders>
              <w:top w:val="single" w:sz="4" w:space="0" w:color="auto"/>
              <w:left w:val="single" w:sz="4" w:space="0" w:color="auto"/>
              <w:bottom w:val="single" w:sz="4" w:space="0" w:color="auto"/>
              <w:right w:val="single" w:sz="4" w:space="0" w:color="auto"/>
            </w:tcBorders>
            <w:vAlign w:val="center"/>
            <w:hideMark/>
          </w:tcPr>
          <w:p w14:paraId="18A8E9EF" w14:textId="77777777" w:rsidR="003D7908" w:rsidRPr="005E41CC" w:rsidRDefault="003D7908">
            <w:pPr>
              <w:pStyle w:val="Default"/>
              <w:tabs>
                <w:tab w:val="left" w:pos="447"/>
              </w:tabs>
              <w:jc w:val="center"/>
              <w:rPr>
                <w:rFonts w:asciiTheme="minorHAnsi" w:eastAsiaTheme="minorHAnsi" w:hAnsiTheme="minorHAnsi" w:cstheme="minorHAnsi"/>
                <w:b/>
                <w:bCs/>
                <w:color w:val="000000" w:themeColor="text1"/>
                <w:sz w:val="20"/>
                <w:szCs w:val="20"/>
              </w:rPr>
            </w:pPr>
            <w:r w:rsidRPr="005E41CC">
              <w:rPr>
                <w:rFonts w:asciiTheme="minorHAnsi" w:eastAsiaTheme="minorHAnsi" w:hAnsiTheme="minorHAnsi" w:cstheme="minorHAnsi"/>
                <w:b/>
                <w:bCs/>
                <w:color w:val="000000" w:themeColor="text1"/>
                <w:sz w:val="20"/>
                <w:szCs w:val="20"/>
              </w:rPr>
              <w:t>Eil. Nr.</w:t>
            </w:r>
          </w:p>
        </w:tc>
        <w:tc>
          <w:tcPr>
            <w:tcW w:w="4765" w:type="dxa"/>
            <w:tcBorders>
              <w:top w:val="single" w:sz="4" w:space="0" w:color="auto"/>
              <w:left w:val="single" w:sz="4" w:space="0" w:color="auto"/>
              <w:bottom w:val="single" w:sz="4" w:space="0" w:color="auto"/>
              <w:right w:val="single" w:sz="4" w:space="0" w:color="auto"/>
            </w:tcBorders>
            <w:vAlign w:val="center"/>
            <w:hideMark/>
          </w:tcPr>
          <w:p w14:paraId="23233E48" w14:textId="77777777" w:rsidR="003D7908" w:rsidRPr="005E41CC" w:rsidRDefault="003D7908">
            <w:pPr>
              <w:pStyle w:val="Default"/>
              <w:tabs>
                <w:tab w:val="left" w:pos="447"/>
              </w:tabs>
              <w:jc w:val="center"/>
              <w:rPr>
                <w:rFonts w:asciiTheme="minorHAnsi" w:eastAsiaTheme="minorHAnsi" w:hAnsiTheme="minorHAnsi" w:cstheme="minorHAnsi"/>
                <w:b/>
                <w:bCs/>
                <w:color w:val="000000" w:themeColor="text1"/>
                <w:sz w:val="20"/>
                <w:szCs w:val="20"/>
              </w:rPr>
            </w:pPr>
            <w:r w:rsidRPr="005E41CC">
              <w:rPr>
                <w:rFonts w:asciiTheme="minorHAnsi" w:eastAsiaTheme="minorHAnsi" w:hAnsiTheme="minorHAnsi" w:cstheme="minorHAnsi"/>
                <w:b/>
                <w:bCs/>
                <w:color w:val="000000" w:themeColor="text1"/>
                <w:sz w:val="20"/>
                <w:szCs w:val="20"/>
              </w:rPr>
              <w:t>Prekės / Paslaugos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191C70" w14:textId="77777777" w:rsidR="003D7908" w:rsidRPr="005E41CC" w:rsidRDefault="003D7908">
            <w:pPr>
              <w:pStyle w:val="Default"/>
              <w:tabs>
                <w:tab w:val="left" w:pos="447"/>
              </w:tabs>
              <w:jc w:val="center"/>
              <w:rPr>
                <w:rFonts w:asciiTheme="minorHAnsi" w:eastAsiaTheme="minorHAnsi" w:hAnsiTheme="minorHAnsi" w:cstheme="minorHAnsi"/>
                <w:b/>
                <w:bCs/>
                <w:color w:val="000000" w:themeColor="text1"/>
                <w:sz w:val="20"/>
                <w:szCs w:val="20"/>
              </w:rPr>
            </w:pPr>
            <w:r w:rsidRPr="005E41CC">
              <w:rPr>
                <w:rFonts w:asciiTheme="minorHAnsi" w:eastAsiaTheme="minorHAnsi" w:hAnsiTheme="minorHAnsi" w:cstheme="minorHAnsi"/>
                <w:b/>
                <w:bCs/>
                <w:color w:val="000000" w:themeColor="text1"/>
                <w:sz w:val="20"/>
                <w:szCs w:val="20"/>
              </w:rPr>
              <w:t>Mato vienetas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64A4B7" w14:textId="77777777" w:rsidR="003D7908" w:rsidRPr="005E41CC" w:rsidRDefault="003D7908">
            <w:pPr>
              <w:pStyle w:val="Default"/>
              <w:tabs>
                <w:tab w:val="left" w:pos="447"/>
              </w:tabs>
              <w:jc w:val="center"/>
              <w:rPr>
                <w:rFonts w:asciiTheme="minorHAnsi" w:eastAsiaTheme="minorHAnsi" w:hAnsiTheme="minorHAnsi" w:cstheme="minorHAnsi"/>
                <w:b/>
                <w:bCs/>
                <w:color w:val="000000" w:themeColor="text1"/>
                <w:sz w:val="20"/>
                <w:szCs w:val="20"/>
              </w:rPr>
            </w:pPr>
            <w:r w:rsidRPr="005E41CC">
              <w:rPr>
                <w:rFonts w:asciiTheme="minorHAnsi" w:eastAsiaTheme="minorHAnsi" w:hAnsiTheme="minorHAnsi" w:cstheme="minorHAnsi"/>
                <w:b/>
                <w:bCs/>
                <w:color w:val="000000" w:themeColor="text1"/>
                <w:sz w:val="20"/>
                <w:szCs w:val="20"/>
              </w:rPr>
              <w:t xml:space="preserve">Kiekis </w:t>
            </w:r>
          </w:p>
        </w:tc>
      </w:tr>
      <w:tr w:rsidR="003D7908" w14:paraId="06610D3F" w14:textId="77777777" w:rsidTr="003D7908">
        <w:tc>
          <w:tcPr>
            <w:tcW w:w="900" w:type="dxa"/>
            <w:tcBorders>
              <w:top w:val="single" w:sz="4" w:space="0" w:color="auto"/>
              <w:left w:val="single" w:sz="4" w:space="0" w:color="auto"/>
              <w:bottom w:val="single" w:sz="4" w:space="0" w:color="auto"/>
              <w:right w:val="single" w:sz="4" w:space="0" w:color="auto"/>
            </w:tcBorders>
            <w:vAlign w:val="center"/>
          </w:tcPr>
          <w:p w14:paraId="3DB290E1" w14:textId="48160826" w:rsidR="003D7908" w:rsidRPr="005E41CC" w:rsidRDefault="003D7908" w:rsidP="003D7908">
            <w:pPr>
              <w:pStyle w:val="Default"/>
              <w:numPr>
                <w:ilvl w:val="0"/>
                <w:numId w:val="53"/>
              </w:numPr>
              <w:jc w:val="center"/>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hideMark/>
          </w:tcPr>
          <w:p w14:paraId="066CEB19" w14:textId="77777777" w:rsidR="003D7908" w:rsidRPr="005E41CC" w:rsidRDefault="003D7908">
            <w:pPr>
              <w:pStyle w:val="Default"/>
              <w:tabs>
                <w:tab w:val="left" w:pos="447"/>
              </w:tabs>
              <w:jc w:val="both"/>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 xml:space="preserve">Vaizdo stebėjimo sistema Pirkėjo transporto priemonėje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83CC04" w14:textId="77777777" w:rsidR="003D7908" w:rsidRPr="005E41CC" w:rsidRDefault="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vnt.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367631" w14:textId="77777777" w:rsidR="003D7908" w:rsidRPr="005E41CC" w:rsidRDefault="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29</w:t>
            </w:r>
          </w:p>
        </w:tc>
      </w:tr>
      <w:tr w:rsidR="003D7908" w14:paraId="456382E7" w14:textId="77777777" w:rsidTr="003D7908">
        <w:tc>
          <w:tcPr>
            <w:tcW w:w="900" w:type="dxa"/>
            <w:tcBorders>
              <w:top w:val="single" w:sz="4" w:space="0" w:color="auto"/>
              <w:left w:val="single" w:sz="4" w:space="0" w:color="auto"/>
              <w:bottom w:val="single" w:sz="4" w:space="0" w:color="auto"/>
              <w:right w:val="single" w:sz="4" w:space="0" w:color="auto"/>
            </w:tcBorders>
            <w:vAlign w:val="center"/>
          </w:tcPr>
          <w:p w14:paraId="5445DC63" w14:textId="104369AE" w:rsidR="003D7908" w:rsidRPr="005E41CC" w:rsidRDefault="003D7908" w:rsidP="003D7908">
            <w:pPr>
              <w:pStyle w:val="Default"/>
              <w:numPr>
                <w:ilvl w:val="0"/>
                <w:numId w:val="53"/>
              </w:numPr>
              <w:jc w:val="center"/>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hideMark/>
          </w:tcPr>
          <w:p w14:paraId="1724AC24" w14:textId="77777777" w:rsidR="003D7908" w:rsidRPr="005E41CC" w:rsidRDefault="003D7908">
            <w:pPr>
              <w:pStyle w:val="Default"/>
              <w:tabs>
                <w:tab w:val="left" w:pos="447"/>
              </w:tabs>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Įrangos sumontavimo paslauga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ECA350" w14:textId="77777777" w:rsidR="003D7908" w:rsidRPr="005E41CC" w:rsidRDefault="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vnt.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4223C8" w14:textId="77777777" w:rsidR="003D7908" w:rsidRPr="005E41CC" w:rsidRDefault="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29</w:t>
            </w:r>
          </w:p>
        </w:tc>
      </w:tr>
      <w:tr w:rsidR="003D7908" w14:paraId="03A683D1" w14:textId="77777777" w:rsidTr="003D7908">
        <w:tc>
          <w:tcPr>
            <w:tcW w:w="900" w:type="dxa"/>
            <w:tcBorders>
              <w:top w:val="single" w:sz="4" w:space="0" w:color="auto"/>
              <w:left w:val="single" w:sz="4" w:space="0" w:color="auto"/>
              <w:bottom w:val="single" w:sz="4" w:space="0" w:color="auto"/>
              <w:right w:val="single" w:sz="4" w:space="0" w:color="auto"/>
            </w:tcBorders>
            <w:vAlign w:val="center"/>
          </w:tcPr>
          <w:p w14:paraId="15A1AA31" w14:textId="053A03D1" w:rsidR="003D7908" w:rsidRPr="005E41CC" w:rsidRDefault="003D7908" w:rsidP="003D7908">
            <w:pPr>
              <w:pStyle w:val="Default"/>
              <w:numPr>
                <w:ilvl w:val="0"/>
                <w:numId w:val="53"/>
              </w:numPr>
              <w:jc w:val="center"/>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hideMark/>
          </w:tcPr>
          <w:p w14:paraId="760ADE35" w14:textId="77777777" w:rsidR="003D7908" w:rsidRPr="005E41CC" w:rsidRDefault="003D7908">
            <w:pPr>
              <w:pStyle w:val="Default"/>
              <w:tabs>
                <w:tab w:val="left" w:pos="447"/>
              </w:tabs>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Sistemos integracijos paslauga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FB913D" w14:textId="77777777" w:rsidR="003D7908" w:rsidRPr="005E41CC" w:rsidRDefault="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vnt.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FF9FE8" w14:textId="77777777" w:rsidR="003D7908" w:rsidRPr="005E41CC" w:rsidRDefault="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29</w:t>
            </w:r>
          </w:p>
        </w:tc>
      </w:tr>
      <w:tr w:rsidR="005E41CC" w14:paraId="6B0EE388" w14:textId="77777777" w:rsidTr="003D7908">
        <w:tc>
          <w:tcPr>
            <w:tcW w:w="900" w:type="dxa"/>
            <w:tcBorders>
              <w:top w:val="single" w:sz="4" w:space="0" w:color="auto"/>
              <w:left w:val="single" w:sz="4" w:space="0" w:color="auto"/>
              <w:bottom w:val="single" w:sz="4" w:space="0" w:color="auto"/>
              <w:right w:val="single" w:sz="4" w:space="0" w:color="auto"/>
            </w:tcBorders>
            <w:vAlign w:val="center"/>
          </w:tcPr>
          <w:p w14:paraId="136B68E8" w14:textId="77777777" w:rsidR="005E41CC" w:rsidRPr="005E41CC" w:rsidRDefault="005E41CC" w:rsidP="005E41CC">
            <w:pPr>
              <w:pStyle w:val="Default"/>
              <w:ind w:left="720"/>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tcPr>
          <w:p w14:paraId="1AA4490D" w14:textId="353BBBD6" w:rsidR="005E41CC" w:rsidRPr="005E41CC" w:rsidRDefault="005E41CC">
            <w:pPr>
              <w:pStyle w:val="Default"/>
              <w:tabs>
                <w:tab w:val="left" w:pos="447"/>
              </w:tabs>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b/>
                <w:bCs/>
                <w:color w:val="000000" w:themeColor="text1"/>
                <w:sz w:val="20"/>
                <w:szCs w:val="20"/>
              </w:rPr>
              <w:t>Esant poreikiui, gali būti įsigyta:</w:t>
            </w:r>
          </w:p>
        </w:tc>
        <w:tc>
          <w:tcPr>
            <w:tcW w:w="1701" w:type="dxa"/>
            <w:tcBorders>
              <w:top w:val="single" w:sz="4" w:space="0" w:color="auto"/>
              <w:left w:val="single" w:sz="4" w:space="0" w:color="auto"/>
              <w:bottom w:val="single" w:sz="4" w:space="0" w:color="auto"/>
              <w:right w:val="single" w:sz="4" w:space="0" w:color="auto"/>
            </w:tcBorders>
            <w:vAlign w:val="center"/>
          </w:tcPr>
          <w:p w14:paraId="2B93371D" w14:textId="77777777" w:rsidR="005E41CC" w:rsidRPr="005E41CC" w:rsidRDefault="005E41CC">
            <w:pPr>
              <w:pStyle w:val="Default"/>
              <w:tabs>
                <w:tab w:val="left" w:pos="447"/>
              </w:tabs>
              <w:jc w:val="center"/>
              <w:rPr>
                <w:rFonts w:asciiTheme="minorHAnsi" w:eastAsiaTheme="minorHAnsi" w:hAnsiTheme="minorHAnsi" w:cstheme="minorHAnsi"/>
                <w:color w:val="000000" w:themeColor="text1"/>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9B620A3" w14:textId="77777777" w:rsidR="005E41CC" w:rsidRPr="005E41CC" w:rsidRDefault="005E41CC">
            <w:pPr>
              <w:pStyle w:val="Default"/>
              <w:tabs>
                <w:tab w:val="left" w:pos="447"/>
              </w:tabs>
              <w:jc w:val="center"/>
              <w:rPr>
                <w:rFonts w:asciiTheme="minorHAnsi" w:eastAsiaTheme="minorHAnsi" w:hAnsiTheme="minorHAnsi" w:cstheme="minorHAnsi"/>
                <w:color w:val="000000" w:themeColor="text1"/>
                <w:sz w:val="20"/>
                <w:szCs w:val="20"/>
              </w:rPr>
            </w:pPr>
          </w:p>
        </w:tc>
      </w:tr>
      <w:tr w:rsidR="003D7908" w:rsidRPr="003D7908" w14:paraId="07296D0C" w14:textId="77777777">
        <w:tc>
          <w:tcPr>
            <w:tcW w:w="900" w:type="dxa"/>
            <w:tcBorders>
              <w:top w:val="single" w:sz="4" w:space="0" w:color="auto"/>
              <w:left w:val="single" w:sz="4" w:space="0" w:color="auto"/>
              <w:bottom w:val="single" w:sz="4" w:space="0" w:color="auto"/>
              <w:right w:val="single" w:sz="4" w:space="0" w:color="auto"/>
            </w:tcBorders>
            <w:vAlign w:val="center"/>
          </w:tcPr>
          <w:p w14:paraId="55464C69" w14:textId="20016629" w:rsidR="003D7908" w:rsidRPr="005E41CC" w:rsidRDefault="003D7908" w:rsidP="003D7908">
            <w:pPr>
              <w:pStyle w:val="Default"/>
              <w:numPr>
                <w:ilvl w:val="0"/>
                <w:numId w:val="53"/>
              </w:numPr>
              <w:tabs>
                <w:tab w:val="left" w:pos="360"/>
              </w:tabs>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tcPr>
          <w:p w14:paraId="04EE3AAE" w14:textId="10C0AB6C" w:rsidR="003D7908" w:rsidRPr="005E41CC" w:rsidRDefault="003D7908" w:rsidP="003D7908">
            <w:pPr>
              <w:pStyle w:val="Default"/>
              <w:tabs>
                <w:tab w:val="left" w:pos="447"/>
              </w:tabs>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 xml:space="preserve">Įrangos sumontavimo paslauga transporto priemonės eksploatacijos metu </w:t>
            </w:r>
            <w:r w:rsidR="00066190" w:rsidRPr="005E41CC">
              <w:rPr>
                <w:rFonts w:asciiTheme="minorHAnsi" w:eastAsiaTheme="minorHAnsi" w:hAnsiTheme="minorHAnsi" w:cstheme="minorHAnsi"/>
                <w:color w:val="000000" w:themeColor="text1"/>
                <w:sz w:val="20"/>
                <w:szCs w:val="20"/>
              </w:rPr>
              <w:t xml:space="preserve">(benzinas, dyzelis) </w:t>
            </w:r>
          </w:p>
        </w:tc>
        <w:tc>
          <w:tcPr>
            <w:tcW w:w="1701" w:type="dxa"/>
            <w:tcBorders>
              <w:top w:val="single" w:sz="4" w:space="0" w:color="auto"/>
              <w:left w:val="single" w:sz="4" w:space="0" w:color="auto"/>
              <w:bottom w:val="single" w:sz="4" w:space="0" w:color="auto"/>
              <w:right w:val="single" w:sz="4" w:space="0" w:color="auto"/>
            </w:tcBorders>
            <w:vAlign w:val="center"/>
          </w:tcPr>
          <w:p w14:paraId="424DD338" w14:textId="6FAE6DAE" w:rsidR="003D7908" w:rsidRPr="005E41CC" w:rsidRDefault="003D7908" w:rsidP="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vnt.</w:t>
            </w:r>
          </w:p>
        </w:tc>
        <w:tc>
          <w:tcPr>
            <w:tcW w:w="2268" w:type="dxa"/>
            <w:tcBorders>
              <w:top w:val="single" w:sz="4" w:space="0" w:color="auto"/>
              <w:left w:val="single" w:sz="4" w:space="0" w:color="auto"/>
              <w:bottom w:val="single" w:sz="4" w:space="0" w:color="auto"/>
              <w:right w:val="single" w:sz="4" w:space="0" w:color="auto"/>
            </w:tcBorders>
            <w:vAlign w:val="center"/>
          </w:tcPr>
          <w:p w14:paraId="3EACD30D" w14:textId="11B2A7D9" w:rsidR="003D7908" w:rsidRPr="005E41CC" w:rsidRDefault="003D7908" w:rsidP="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2*</w:t>
            </w:r>
          </w:p>
        </w:tc>
      </w:tr>
      <w:tr w:rsidR="003D7908" w:rsidRPr="003D7908" w14:paraId="40FF4792" w14:textId="77777777">
        <w:tc>
          <w:tcPr>
            <w:tcW w:w="900" w:type="dxa"/>
            <w:tcBorders>
              <w:top w:val="single" w:sz="4" w:space="0" w:color="auto"/>
              <w:left w:val="single" w:sz="4" w:space="0" w:color="auto"/>
              <w:bottom w:val="single" w:sz="4" w:space="0" w:color="auto"/>
              <w:right w:val="single" w:sz="4" w:space="0" w:color="auto"/>
            </w:tcBorders>
            <w:vAlign w:val="center"/>
          </w:tcPr>
          <w:p w14:paraId="564E0F10" w14:textId="77777777" w:rsidR="003D7908" w:rsidRPr="005E41CC" w:rsidRDefault="003D7908" w:rsidP="003D7908">
            <w:pPr>
              <w:pStyle w:val="Default"/>
              <w:numPr>
                <w:ilvl w:val="0"/>
                <w:numId w:val="53"/>
              </w:numPr>
              <w:tabs>
                <w:tab w:val="left" w:pos="360"/>
              </w:tabs>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tcPr>
          <w:p w14:paraId="0BA4BB0C" w14:textId="07320601" w:rsidR="003D7908" w:rsidRPr="005E41CC" w:rsidRDefault="003D7908" w:rsidP="003D7908">
            <w:pPr>
              <w:pStyle w:val="Default"/>
              <w:tabs>
                <w:tab w:val="left" w:pos="447"/>
              </w:tabs>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Įrangos išmontavimo paslauga transporto priemonės eksploatacijos metu</w:t>
            </w:r>
            <w:r w:rsidR="00066190" w:rsidRPr="005E41CC">
              <w:rPr>
                <w:rFonts w:asciiTheme="minorHAnsi" w:eastAsiaTheme="minorHAnsi" w:hAnsiTheme="minorHAnsi" w:cstheme="minorHAnsi"/>
                <w:color w:val="000000" w:themeColor="text1"/>
                <w:sz w:val="20"/>
                <w:szCs w:val="20"/>
              </w:rPr>
              <w:t xml:space="preserve"> (benzinas, dyzelis)</w:t>
            </w:r>
          </w:p>
        </w:tc>
        <w:tc>
          <w:tcPr>
            <w:tcW w:w="1701" w:type="dxa"/>
            <w:tcBorders>
              <w:top w:val="single" w:sz="4" w:space="0" w:color="auto"/>
              <w:left w:val="single" w:sz="4" w:space="0" w:color="auto"/>
              <w:bottom w:val="single" w:sz="4" w:space="0" w:color="auto"/>
              <w:right w:val="single" w:sz="4" w:space="0" w:color="auto"/>
            </w:tcBorders>
            <w:vAlign w:val="center"/>
          </w:tcPr>
          <w:p w14:paraId="49A873DB" w14:textId="12BCB284" w:rsidR="003D7908" w:rsidRPr="005E41CC" w:rsidRDefault="003D7908" w:rsidP="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vnt.</w:t>
            </w:r>
          </w:p>
        </w:tc>
        <w:tc>
          <w:tcPr>
            <w:tcW w:w="2268" w:type="dxa"/>
            <w:tcBorders>
              <w:top w:val="single" w:sz="4" w:space="0" w:color="auto"/>
              <w:left w:val="single" w:sz="4" w:space="0" w:color="auto"/>
              <w:bottom w:val="single" w:sz="4" w:space="0" w:color="auto"/>
              <w:right w:val="single" w:sz="4" w:space="0" w:color="auto"/>
            </w:tcBorders>
            <w:vAlign w:val="center"/>
          </w:tcPr>
          <w:p w14:paraId="5E7170BF" w14:textId="6C192115" w:rsidR="003D7908" w:rsidRPr="005E41CC" w:rsidRDefault="003D7908" w:rsidP="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2*</w:t>
            </w:r>
          </w:p>
        </w:tc>
      </w:tr>
      <w:tr w:rsidR="003D7908" w:rsidRPr="003D7908" w14:paraId="3D434C73" w14:textId="77777777">
        <w:tc>
          <w:tcPr>
            <w:tcW w:w="900" w:type="dxa"/>
            <w:tcBorders>
              <w:top w:val="single" w:sz="4" w:space="0" w:color="auto"/>
              <w:left w:val="single" w:sz="4" w:space="0" w:color="auto"/>
              <w:bottom w:val="single" w:sz="4" w:space="0" w:color="auto"/>
              <w:right w:val="single" w:sz="4" w:space="0" w:color="auto"/>
            </w:tcBorders>
            <w:vAlign w:val="center"/>
          </w:tcPr>
          <w:p w14:paraId="1C7BFAED" w14:textId="77777777" w:rsidR="003D7908" w:rsidRPr="005E41CC" w:rsidRDefault="003D7908" w:rsidP="003D7908">
            <w:pPr>
              <w:pStyle w:val="Default"/>
              <w:numPr>
                <w:ilvl w:val="0"/>
                <w:numId w:val="53"/>
              </w:numPr>
              <w:tabs>
                <w:tab w:val="left" w:pos="360"/>
              </w:tabs>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tcPr>
          <w:p w14:paraId="5B561EA0" w14:textId="1D87CA71" w:rsidR="003D7908" w:rsidRPr="005E41CC" w:rsidRDefault="003D7908" w:rsidP="003D7908">
            <w:pPr>
              <w:pStyle w:val="Default"/>
              <w:tabs>
                <w:tab w:val="left" w:pos="447"/>
              </w:tabs>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Įrangos sumontavimo paslauga transporto priemonės eksploatacijos metu (elektromobilis)</w:t>
            </w:r>
          </w:p>
        </w:tc>
        <w:tc>
          <w:tcPr>
            <w:tcW w:w="1701" w:type="dxa"/>
            <w:tcBorders>
              <w:top w:val="single" w:sz="4" w:space="0" w:color="auto"/>
              <w:left w:val="single" w:sz="4" w:space="0" w:color="auto"/>
              <w:bottom w:val="single" w:sz="4" w:space="0" w:color="auto"/>
              <w:right w:val="single" w:sz="4" w:space="0" w:color="auto"/>
            </w:tcBorders>
            <w:vAlign w:val="center"/>
          </w:tcPr>
          <w:p w14:paraId="11E1D9BD" w14:textId="0B28E49A" w:rsidR="003D7908" w:rsidRPr="005E41CC" w:rsidRDefault="003D7908" w:rsidP="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vnt.</w:t>
            </w:r>
          </w:p>
        </w:tc>
        <w:tc>
          <w:tcPr>
            <w:tcW w:w="2268" w:type="dxa"/>
            <w:tcBorders>
              <w:top w:val="single" w:sz="4" w:space="0" w:color="auto"/>
              <w:left w:val="single" w:sz="4" w:space="0" w:color="auto"/>
              <w:bottom w:val="single" w:sz="4" w:space="0" w:color="auto"/>
              <w:right w:val="single" w:sz="4" w:space="0" w:color="auto"/>
            </w:tcBorders>
            <w:vAlign w:val="center"/>
          </w:tcPr>
          <w:p w14:paraId="206AD392" w14:textId="0A9061DD" w:rsidR="003D7908" w:rsidRPr="005E41CC" w:rsidRDefault="00066190" w:rsidP="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1</w:t>
            </w:r>
            <w:r w:rsidR="003D7908" w:rsidRPr="005E41CC">
              <w:rPr>
                <w:rFonts w:asciiTheme="minorHAnsi" w:eastAsiaTheme="minorHAnsi" w:hAnsiTheme="minorHAnsi" w:cstheme="minorHAnsi"/>
                <w:color w:val="000000" w:themeColor="text1"/>
                <w:sz w:val="20"/>
                <w:szCs w:val="20"/>
              </w:rPr>
              <w:t>*</w:t>
            </w:r>
          </w:p>
        </w:tc>
      </w:tr>
      <w:tr w:rsidR="003D7908" w:rsidRPr="003D7908" w14:paraId="3799570B" w14:textId="77777777">
        <w:tc>
          <w:tcPr>
            <w:tcW w:w="900" w:type="dxa"/>
            <w:tcBorders>
              <w:top w:val="single" w:sz="4" w:space="0" w:color="auto"/>
              <w:left w:val="single" w:sz="4" w:space="0" w:color="auto"/>
              <w:bottom w:val="single" w:sz="4" w:space="0" w:color="auto"/>
              <w:right w:val="single" w:sz="4" w:space="0" w:color="auto"/>
            </w:tcBorders>
            <w:vAlign w:val="center"/>
          </w:tcPr>
          <w:p w14:paraId="1DAABA67" w14:textId="77777777" w:rsidR="003D7908" w:rsidRPr="005E41CC" w:rsidRDefault="003D7908" w:rsidP="003D7908">
            <w:pPr>
              <w:pStyle w:val="Default"/>
              <w:numPr>
                <w:ilvl w:val="0"/>
                <w:numId w:val="53"/>
              </w:numPr>
              <w:tabs>
                <w:tab w:val="left" w:pos="360"/>
              </w:tabs>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tcPr>
          <w:p w14:paraId="39BDBEDC" w14:textId="1DBC6FFC" w:rsidR="003D7908" w:rsidRPr="005E41CC" w:rsidRDefault="003D7908" w:rsidP="003D7908">
            <w:pPr>
              <w:pStyle w:val="Default"/>
              <w:tabs>
                <w:tab w:val="left" w:pos="447"/>
              </w:tabs>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Įrangos išmontavimo paslauga transporto priemonės eksploatacijos metu (elektromobilis)</w:t>
            </w:r>
          </w:p>
        </w:tc>
        <w:tc>
          <w:tcPr>
            <w:tcW w:w="1701" w:type="dxa"/>
            <w:tcBorders>
              <w:top w:val="single" w:sz="4" w:space="0" w:color="auto"/>
              <w:left w:val="single" w:sz="4" w:space="0" w:color="auto"/>
              <w:bottom w:val="single" w:sz="4" w:space="0" w:color="auto"/>
              <w:right w:val="single" w:sz="4" w:space="0" w:color="auto"/>
            </w:tcBorders>
            <w:vAlign w:val="center"/>
          </w:tcPr>
          <w:p w14:paraId="3F4FD5AA" w14:textId="6D270ADB" w:rsidR="003D7908" w:rsidRPr="005E41CC" w:rsidRDefault="003D7908" w:rsidP="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vnt.</w:t>
            </w:r>
          </w:p>
        </w:tc>
        <w:tc>
          <w:tcPr>
            <w:tcW w:w="2268" w:type="dxa"/>
            <w:tcBorders>
              <w:top w:val="single" w:sz="4" w:space="0" w:color="auto"/>
              <w:left w:val="single" w:sz="4" w:space="0" w:color="auto"/>
              <w:bottom w:val="single" w:sz="4" w:space="0" w:color="auto"/>
              <w:right w:val="single" w:sz="4" w:space="0" w:color="auto"/>
            </w:tcBorders>
            <w:vAlign w:val="center"/>
          </w:tcPr>
          <w:p w14:paraId="74C4A921" w14:textId="0BB9AA67" w:rsidR="003D7908" w:rsidRPr="005E41CC" w:rsidRDefault="00066190" w:rsidP="003D7908">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1</w:t>
            </w:r>
            <w:r w:rsidR="003D7908" w:rsidRPr="005E41CC">
              <w:rPr>
                <w:rFonts w:asciiTheme="minorHAnsi" w:eastAsiaTheme="minorHAnsi" w:hAnsiTheme="minorHAnsi" w:cstheme="minorHAnsi"/>
                <w:color w:val="000000" w:themeColor="text1"/>
                <w:sz w:val="20"/>
                <w:szCs w:val="20"/>
              </w:rPr>
              <w:t>*</w:t>
            </w:r>
          </w:p>
        </w:tc>
      </w:tr>
      <w:tr w:rsidR="00982A23" w:rsidRPr="003D7908" w14:paraId="6D202861" w14:textId="77777777">
        <w:tc>
          <w:tcPr>
            <w:tcW w:w="900" w:type="dxa"/>
            <w:tcBorders>
              <w:top w:val="single" w:sz="4" w:space="0" w:color="auto"/>
              <w:left w:val="single" w:sz="4" w:space="0" w:color="auto"/>
              <w:bottom w:val="single" w:sz="4" w:space="0" w:color="auto"/>
              <w:right w:val="single" w:sz="4" w:space="0" w:color="auto"/>
            </w:tcBorders>
            <w:vAlign w:val="center"/>
          </w:tcPr>
          <w:p w14:paraId="4E6A943C" w14:textId="77777777" w:rsidR="00982A23" w:rsidRPr="005E41CC" w:rsidRDefault="00982A23" w:rsidP="00982A23">
            <w:pPr>
              <w:pStyle w:val="Default"/>
              <w:numPr>
                <w:ilvl w:val="0"/>
                <w:numId w:val="53"/>
              </w:numPr>
              <w:tabs>
                <w:tab w:val="left" w:pos="360"/>
              </w:tabs>
              <w:rPr>
                <w:rFonts w:asciiTheme="minorHAnsi" w:eastAsiaTheme="minorHAnsi" w:hAnsiTheme="minorHAnsi" w:cstheme="minorHAnsi"/>
                <w:color w:val="000000" w:themeColor="text1"/>
                <w:sz w:val="20"/>
                <w:szCs w:val="20"/>
              </w:rPr>
            </w:pPr>
          </w:p>
        </w:tc>
        <w:tc>
          <w:tcPr>
            <w:tcW w:w="4765" w:type="dxa"/>
            <w:tcBorders>
              <w:top w:val="single" w:sz="4" w:space="0" w:color="auto"/>
              <w:left w:val="single" w:sz="4" w:space="0" w:color="auto"/>
              <w:bottom w:val="single" w:sz="4" w:space="0" w:color="auto"/>
              <w:right w:val="single" w:sz="4" w:space="0" w:color="auto"/>
            </w:tcBorders>
            <w:vAlign w:val="center"/>
          </w:tcPr>
          <w:p w14:paraId="69C5B14A" w14:textId="02E6B476" w:rsidR="00982A23" w:rsidRPr="005E41CC" w:rsidRDefault="00982A23" w:rsidP="00982A23">
            <w:pPr>
              <w:pStyle w:val="Default"/>
              <w:tabs>
                <w:tab w:val="left" w:pos="447"/>
              </w:tabs>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Įrangos priežiūros paslauga (įrangos gedimo metu įrangos išmontavimas / sumontavimas ir kt.)</w:t>
            </w:r>
          </w:p>
        </w:tc>
        <w:tc>
          <w:tcPr>
            <w:tcW w:w="1701" w:type="dxa"/>
            <w:tcBorders>
              <w:top w:val="single" w:sz="4" w:space="0" w:color="auto"/>
              <w:left w:val="single" w:sz="4" w:space="0" w:color="auto"/>
              <w:bottom w:val="single" w:sz="4" w:space="0" w:color="auto"/>
              <w:right w:val="single" w:sz="4" w:space="0" w:color="auto"/>
            </w:tcBorders>
            <w:vAlign w:val="center"/>
          </w:tcPr>
          <w:p w14:paraId="602F4883" w14:textId="67A5B3D5" w:rsidR="00982A23" w:rsidRPr="005E41CC" w:rsidRDefault="00982A23" w:rsidP="00982A23">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val.</w:t>
            </w:r>
          </w:p>
        </w:tc>
        <w:tc>
          <w:tcPr>
            <w:tcW w:w="2268" w:type="dxa"/>
            <w:tcBorders>
              <w:top w:val="single" w:sz="4" w:space="0" w:color="auto"/>
              <w:left w:val="single" w:sz="4" w:space="0" w:color="auto"/>
              <w:bottom w:val="single" w:sz="4" w:space="0" w:color="auto"/>
              <w:right w:val="single" w:sz="4" w:space="0" w:color="auto"/>
            </w:tcBorders>
            <w:vAlign w:val="center"/>
          </w:tcPr>
          <w:p w14:paraId="10FDA142" w14:textId="4EB7F188" w:rsidR="00982A23" w:rsidRPr="005E41CC" w:rsidRDefault="00982A23" w:rsidP="00982A23">
            <w:pPr>
              <w:pStyle w:val="Default"/>
              <w:tabs>
                <w:tab w:val="left" w:pos="447"/>
              </w:tabs>
              <w:jc w:val="center"/>
              <w:rPr>
                <w:rFonts w:asciiTheme="minorHAnsi" w:eastAsiaTheme="minorHAnsi" w:hAnsiTheme="minorHAnsi" w:cstheme="minorHAnsi"/>
                <w:color w:val="000000" w:themeColor="text1"/>
                <w:sz w:val="20"/>
                <w:szCs w:val="20"/>
              </w:rPr>
            </w:pPr>
            <w:r w:rsidRPr="005E41CC">
              <w:rPr>
                <w:rFonts w:asciiTheme="minorHAnsi" w:eastAsiaTheme="minorHAnsi" w:hAnsiTheme="minorHAnsi" w:cstheme="minorHAnsi"/>
                <w:color w:val="000000" w:themeColor="text1"/>
                <w:sz w:val="20"/>
                <w:szCs w:val="20"/>
              </w:rPr>
              <w:t>20*</w:t>
            </w:r>
          </w:p>
        </w:tc>
      </w:tr>
    </w:tbl>
    <w:p w14:paraId="2D9D3FE1" w14:textId="77777777" w:rsidR="00066190" w:rsidRPr="005E41CC" w:rsidRDefault="00066190" w:rsidP="00066190">
      <w:pPr>
        <w:pStyle w:val="ListParagraph"/>
        <w:tabs>
          <w:tab w:val="left" w:pos="360"/>
          <w:tab w:val="left" w:pos="540"/>
          <w:tab w:val="left" w:pos="1134"/>
        </w:tabs>
        <w:ind w:firstLine="0"/>
        <w:jc w:val="both"/>
        <w:rPr>
          <w:rFonts w:asciiTheme="minorHAnsi" w:hAnsiTheme="minorHAnsi" w:cstheme="minorHAnsi"/>
          <w:color w:val="000000" w:themeColor="text1"/>
          <w:sz w:val="20"/>
          <w:szCs w:val="20"/>
        </w:rPr>
      </w:pPr>
      <w:r w:rsidRPr="005E41CC">
        <w:rPr>
          <w:rFonts w:asciiTheme="minorHAnsi" w:hAnsiTheme="minorHAnsi" w:cstheme="minorHAnsi"/>
          <w:color w:val="000000" w:themeColor="text1"/>
          <w:sz w:val="20"/>
          <w:szCs w:val="20"/>
        </w:rPr>
        <w:t>* Nurodytas Paslaugų kiekis yra preliminarus.</w:t>
      </w:r>
    </w:p>
    <w:p w14:paraId="1D85FE9F" w14:textId="77777777" w:rsidR="003D7908" w:rsidRPr="003D7908" w:rsidRDefault="003D7908" w:rsidP="003D7908">
      <w:pPr>
        <w:pStyle w:val="ListParagraph"/>
        <w:tabs>
          <w:tab w:val="left" w:pos="360"/>
        </w:tabs>
        <w:ind w:left="0" w:firstLine="0"/>
        <w:rPr>
          <w:rFonts w:asciiTheme="minorHAnsi" w:hAnsiTheme="minorHAnsi" w:cstheme="minorHAnsi"/>
          <w:i/>
          <w:sz w:val="20"/>
          <w:szCs w:val="20"/>
        </w:rPr>
      </w:pPr>
    </w:p>
    <w:p w14:paraId="5899AC2E" w14:textId="251CF6C2" w:rsidR="00982A23" w:rsidRPr="00982A23" w:rsidRDefault="003D7908" w:rsidP="00066190">
      <w:pPr>
        <w:pStyle w:val="ListParagraph"/>
        <w:numPr>
          <w:ilvl w:val="1"/>
          <w:numId w:val="9"/>
        </w:numPr>
        <w:tabs>
          <w:tab w:val="left" w:pos="360"/>
        </w:tabs>
        <w:ind w:left="0" w:firstLine="0"/>
        <w:jc w:val="both"/>
        <w:rPr>
          <w:rFonts w:asciiTheme="minorHAnsi" w:hAnsiTheme="minorHAnsi" w:cstheme="minorHAnsi"/>
          <w:sz w:val="20"/>
          <w:szCs w:val="20"/>
        </w:rPr>
      </w:pPr>
      <w:r w:rsidRPr="00982A23">
        <w:rPr>
          <w:rFonts w:asciiTheme="minorHAnsi" w:hAnsiTheme="minorHAnsi" w:cstheme="minorHAnsi"/>
          <w:sz w:val="20"/>
          <w:szCs w:val="20"/>
        </w:rPr>
        <w:t>Perkamas Prekių kiekis (2.4 punkto lentelės 1, 2, 3 eil.): 29 (dvidešimt devynias) Vaizdo stebėjimo sistemų į 29 (dvidešimt devynias) (toliau – transporto priemonė) su Įrangos sumontavimo ir Sistemos integravimo paslaugomis. Nurodytas Prekių/Paslaugų kiekis yra maksimalus.</w:t>
      </w:r>
    </w:p>
    <w:p w14:paraId="76CAAC66" w14:textId="1DA0A1E7" w:rsidR="003D7908" w:rsidRPr="005E41CC" w:rsidRDefault="003D7908" w:rsidP="00982A23">
      <w:pPr>
        <w:pStyle w:val="ListParagraph"/>
        <w:numPr>
          <w:ilvl w:val="1"/>
          <w:numId w:val="9"/>
        </w:numPr>
        <w:tabs>
          <w:tab w:val="left" w:pos="360"/>
        </w:tabs>
        <w:ind w:left="0" w:firstLine="0"/>
        <w:jc w:val="both"/>
        <w:rPr>
          <w:rFonts w:asciiTheme="minorHAnsi" w:hAnsiTheme="minorHAnsi" w:cstheme="minorHAnsi"/>
          <w:sz w:val="20"/>
          <w:szCs w:val="20"/>
        </w:rPr>
      </w:pPr>
      <w:r w:rsidRPr="005E41CC">
        <w:rPr>
          <w:rFonts w:asciiTheme="minorHAnsi" w:hAnsiTheme="minorHAnsi" w:cstheme="minorHAnsi"/>
          <w:sz w:val="20"/>
          <w:szCs w:val="20"/>
        </w:rPr>
        <w:t xml:space="preserve">Įrangos sumontavimo/išmontavimo iš transporto priemonės eksploatacijos metu paslaugos (2.4 punkto lentelės </w:t>
      </w:r>
      <w:r w:rsidR="00982A23" w:rsidRPr="005E41CC">
        <w:rPr>
          <w:rFonts w:asciiTheme="minorHAnsi" w:hAnsiTheme="minorHAnsi" w:cstheme="minorHAnsi"/>
          <w:sz w:val="20"/>
          <w:szCs w:val="20"/>
        </w:rPr>
        <w:t xml:space="preserve">4, 5, </w:t>
      </w:r>
      <w:r w:rsidRPr="005E41CC">
        <w:rPr>
          <w:rFonts w:asciiTheme="minorHAnsi" w:hAnsiTheme="minorHAnsi" w:cstheme="minorHAnsi"/>
          <w:sz w:val="20"/>
          <w:szCs w:val="20"/>
        </w:rPr>
        <w:t>6, 7 eil.)</w:t>
      </w:r>
      <w:r w:rsidR="00982A23" w:rsidRPr="005E41CC">
        <w:rPr>
          <w:rFonts w:asciiTheme="minorHAnsi" w:hAnsiTheme="minorHAnsi" w:cstheme="minorHAnsi"/>
          <w:sz w:val="20"/>
          <w:szCs w:val="20"/>
        </w:rPr>
        <w:t xml:space="preserve"> </w:t>
      </w:r>
      <w:r w:rsidRPr="005E41CC">
        <w:rPr>
          <w:rFonts w:asciiTheme="minorHAnsi" w:hAnsiTheme="minorHAnsi" w:cstheme="minorHAnsi"/>
          <w:sz w:val="20"/>
          <w:szCs w:val="20"/>
        </w:rPr>
        <w:t>ir Įrangos priežiūros paslaugos (2.</w:t>
      </w:r>
      <w:r w:rsidR="005E41CC" w:rsidRPr="005E41CC">
        <w:rPr>
          <w:rFonts w:asciiTheme="minorHAnsi" w:hAnsiTheme="minorHAnsi" w:cstheme="minorHAnsi"/>
          <w:sz w:val="20"/>
          <w:szCs w:val="20"/>
        </w:rPr>
        <w:t>4</w:t>
      </w:r>
      <w:r w:rsidRPr="005E41CC">
        <w:rPr>
          <w:rFonts w:asciiTheme="minorHAnsi" w:hAnsiTheme="minorHAnsi" w:cstheme="minorHAnsi"/>
          <w:sz w:val="20"/>
          <w:szCs w:val="20"/>
        </w:rPr>
        <w:t xml:space="preserve"> punkto lentelės 9 eil.) bus perkamos pagal poreikį, mokant Sutartyje nurodytą įkainį bei neviršijant pradinės Sutartyje nurodytos sumos Eur be PVM, bet ne ilgiau kaip 36 mėnesius nuo Sutarties įsigaliojimo dienos. </w:t>
      </w:r>
    </w:p>
    <w:p w14:paraId="75DA95BA" w14:textId="79503052" w:rsidR="00982A23" w:rsidRPr="005E41CC" w:rsidRDefault="005E3175" w:rsidP="00982A23">
      <w:pPr>
        <w:pStyle w:val="ListParagraph"/>
        <w:numPr>
          <w:ilvl w:val="1"/>
          <w:numId w:val="9"/>
        </w:numPr>
        <w:tabs>
          <w:tab w:val="left" w:pos="426"/>
        </w:tabs>
        <w:ind w:left="0" w:firstLine="0"/>
        <w:jc w:val="both"/>
        <w:rPr>
          <w:rFonts w:ascii="Calibri" w:eastAsia="Calibri" w:hAnsi="Calibri" w:cs="Calibri"/>
          <w:color w:val="000000" w:themeColor="text1"/>
          <w:sz w:val="20"/>
          <w:szCs w:val="20"/>
        </w:rPr>
      </w:pPr>
      <w:r w:rsidRPr="005E41CC">
        <w:rPr>
          <w:rFonts w:ascii="Calibri" w:eastAsia="Calibri" w:hAnsi="Calibri" w:cs="Calibri"/>
          <w:color w:val="000000" w:themeColor="text1"/>
          <w:sz w:val="20"/>
          <w:szCs w:val="20"/>
        </w:rPr>
        <w:t xml:space="preserve">Pardavėjas </w:t>
      </w:r>
      <w:r w:rsidR="00982A23" w:rsidRPr="005E41CC">
        <w:rPr>
          <w:rFonts w:ascii="Calibri" w:eastAsia="Calibri" w:hAnsi="Calibri" w:cs="Calibri"/>
          <w:color w:val="000000" w:themeColor="text1"/>
          <w:sz w:val="20"/>
          <w:szCs w:val="20"/>
        </w:rPr>
        <w:t xml:space="preserve">privalo užtikrinti, kad siūlomas sprendimas būtų suderinamas su </w:t>
      </w:r>
      <w:r w:rsidRPr="005E41CC">
        <w:rPr>
          <w:rFonts w:ascii="Calibri" w:eastAsia="Calibri" w:hAnsi="Calibri" w:cs="Calibri"/>
          <w:color w:val="000000" w:themeColor="text1"/>
          <w:sz w:val="20"/>
          <w:szCs w:val="20"/>
        </w:rPr>
        <w:t>Pirkėjo</w:t>
      </w:r>
      <w:r w:rsidR="00982A23" w:rsidRPr="005E41CC">
        <w:rPr>
          <w:rFonts w:ascii="Calibri" w:eastAsia="Calibri" w:hAnsi="Calibri" w:cs="Calibri"/>
          <w:color w:val="000000" w:themeColor="text1"/>
          <w:sz w:val="20"/>
          <w:szCs w:val="20"/>
        </w:rPr>
        <w:t xml:space="preserve"> naudojama centralizuota vaizdo stebėjimo sistema. Naujai diegiama įranga ir programiniai komponentai galėtų būti integruoti į esamą infrastruktūrą, vientisą architektūrą bei nebūtų diegiamos atskiros, nepriklausomos sistemos, reikalaujančios atskiros priežiūros, žinių ir atskiro naudojamo būdo </w:t>
      </w:r>
      <w:r w:rsidRPr="005E41CC">
        <w:rPr>
          <w:rFonts w:ascii="Calibri" w:eastAsia="Calibri" w:hAnsi="Calibri" w:cs="Calibri"/>
          <w:color w:val="000000" w:themeColor="text1"/>
          <w:sz w:val="20"/>
          <w:szCs w:val="20"/>
        </w:rPr>
        <w:t>Pirkėjui</w:t>
      </w:r>
      <w:r w:rsidR="00982A23" w:rsidRPr="005E41CC">
        <w:rPr>
          <w:rFonts w:ascii="Calibri" w:eastAsia="Calibri" w:hAnsi="Calibri" w:cs="Calibri"/>
          <w:color w:val="000000" w:themeColor="text1"/>
          <w:sz w:val="20"/>
          <w:szCs w:val="20"/>
        </w:rPr>
        <w:t>. Esama sistema susideda iš:</w:t>
      </w:r>
    </w:p>
    <w:p w14:paraId="30A7C3A0" w14:textId="33ECC956" w:rsidR="00982A23" w:rsidRPr="005E41CC" w:rsidRDefault="00982A23" w:rsidP="00982A23">
      <w:pPr>
        <w:pStyle w:val="ListParagraph"/>
        <w:numPr>
          <w:ilvl w:val="2"/>
          <w:numId w:val="9"/>
        </w:numPr>
        <w:tabs>
          <w:tab w:val="left" w:pos="426"/>
          <w:tab w:val="left" w:pos="567"/>
        </w:tabs>
        <w:ind w:left="0" w:firstLine="0"/>
        <w:jc w:val="both"/>
        <w:rPr>
          <w:rFonts w:ascii="Calibri" w:eastAsia="Calibri" w:hAnsi="Calibri" w:cs="Calibri"/>
          <w:color w:val="000000" w:themeColor="text1"/>
          <w:sz w:val="20"/>
          <w:szCs w:val="20"/>
        </w:rPr>
      </w:pPr>
      <w:r w:rsidRPr="005E41CC">
        <w:rPr>
          <w:rFonts w:ascii="Calibri" w:eastAsia="Calibri" w:hAnsi="Calibri" w:cs="Calibri"/>
          <w:color w:val="000000" w:themeColor="text1"/>
          <w:sz w:val="20"/>
          <w:szCs w:val="20"/>
        </w:rPr>
        <w:t>centralizuotos sistemos, kuri įdiegta ir prižiūrima Telia Lietuva</w:t>
      </w:r>
      <w:r w:rsidR="005E41CC" w:rsidRPr="005E41CC">
        <w:rPr>
          <w:rFonts w:ascii="Calibri" w:eastAsia="Calibri" w:hAnsi="Calibri" w:cs="Calibri"/>
          <w:color w:val="000000" w:themeColor="text1"/>
          <w:sz w:val="20"/>
          <w:szCs w:val="20"/>
        </w:rPr>
        <w:t>, AB</w:t>
      </w:r>
      <w:r w:rsidRPr="005E41CC">
        <w:rPr>
          <w:rFonts w:ascii="Calibri" w:eastAsia="Calibri" w:hAnsi="Calibri" w:cs="Calibri"/>
          <w:color w:val="000000" w:themeColor="text1"/>
          <w:sz w:val="20"/>
          <w:szCs w:val="20"/>
        </w:rPr>
        <w:t xml:space="preserve"> duomenų centre, kur vaizdo valdymo sistemos pagrindas yra Digifort programinė priemonė, įdiegta Telia Lietuva prižiūrimuose serveriuose;</w:t>
      </w:r>
    </w:p>
    <w:p w14:paraId="29867502" w14:textId="77777777" w:rsidR="00982A23" w:rsidRPr="005E41CC" w:rsidRDefault="00982A23" w:rsidP="00982A23">
      <w:pPr>
        <w:pStyle w:val="ListParagraph"/>
        <w:numPr>
          <w:ilvl w:val="2"/>
          <w:numId w:val="9"/>
        </w:numPr>
        <w:tabs>
          <w:tab w:val="left" w:pos="426"/>
          <w:tab w:val="left" w:pos="567"/>
        </w:tabs>
        <w:ind w:left="0" w:firstLine="0"/>
        <w:jc w:val="both"/>
        <w:rPr>
          <w:rFonts w:ascii="Calibri" w:eastAsia="Calibri" w:hAnsi="Calibri" w:cs="Calibri"/>
          <w:color w:val="000000" w:themeColor="text1"/>
          <w:sz w:val="20"/>
          <w:szCs w:val="20"/>
        </w:rPr>
      </w:pPr>
      <w:r w:rsidRPr="005E41CC">
        <w:rPr>
          <w:rFonts w:ascii="Calibri" w:eastAsia="Calibri" w:hAnsi="Calibri" w:cs="Calibri"/>
          <w:color w:val="000000" w:themeColor="text1"/>
          <w:sz w:val="20"/>
          <w:szCs w:val="20"/>
        </w:rPr>
        <w:t>saugaus ir dedikuoto domenų perdavimo ryšio tarp mobilių darbo vietų ir centralizuotos sistemos vaizdo įrašams stebėti, įrangai valdyti;</w:t>
      </w:r>
    </w:p>
    <w:p w14:paraId="742A017C" w14:textId="77777777" w:rsidR="00982A23" w:rsidRPr="005E41CC" w:rsidRDefault="00982A23" w:rsidP="00982A23">
      <w:pPr>
        <w:pStyle w:val="ListParagraph"/>
        <w:numPr>
          <w:ilvl w:val="2"/>
          <w:numId w:val="9"/>
        </w:numPr>
        <w:tabs>
          <w:tab w:val="left" w:pos="426"/>
          <w:tab w:val="left" w:pos="567"/>
        </w:tabs>
        <w:ind w:left="0" w:firstLine="0"/>
        <w:jc w:val="both"/>
        <w:rPr>
          <w:rFonts w:ascii="Calibri" w:eastAsia="Calibri" w:hAnsi="Calibri" w:cs="Calibri"/>
          <w:color w:val="000000" w:themeColor="text1"/>
          <w:sz w:val="20"/>
          <w:szCs w:val="20"/>
        </w:rPr>
      </w:pPr>
      <w:r w:rsidRPr="005E41CC">
        <w:rPr>
          <w:rFonts w:ascii="Calibri" w:eastAsia="Calibri" w:hAnsi="Calibri" w:cs="Calibri"/>
          <w:color w:val="000000" w:themeColor="text1"/>
          <w:sz w:val="20"/>
          <w:szCs w:val="20"/>
        </w:rPr>
        <w:t>specializuoto sprendimo mobiliose vietose-transporto priemonėse užtikrinančio vaizdo kamerų valdymą ir duomenų perdavimą, atsparų sudėtingoms darbo sąlygoms;</w:t>
      </w:r>
    </w:p>
    <w:p w14:paraId="7ABA642E" w14:textId="77777777" w:rsidR="00982A23" w:rsidRPr="005E41CC" w:rsidRDefault="00982A23" w:rsidP="00982A23">
      <w:pPr>
        <w:pStyle w:val="ListParagraph"/>
        <w:numPr>
          <w:ilvl w:val="2"/>
          <w:numId w:val="9"/>
        </w:numPr>
        <w:tabs>
          <w:tab w:val="left" w:pos="426"/>
          <w:tab w:val="left" w:pos="567"/>
        </w:tabs>
        <w:ind w:left="0" w:firstLine="0"/>
        <w:jc w:val="both"/>
        <w:rPr>
          <w:rFonts w:ascii="Calibri" w:eastAsia="Calibri" w:hAnsi="Calibri" w:cs="Calibri"/>
          <w:color w:val="000000" w:themeColor="text1"/>
          <w:sz w:val="20"/>
          <w:szCs w:val="20"/>
        </w:rPr>
      </w:pPr>
      <w:r w:rsidRPr="005E41CC">
        <w:rPr>
          <w:rFonts w:ascii="Calibri" w:eastAsia="Calibri" w:hAnsi="Calibri" w:cs="Calibri"/>
          <w:color w:val="000000" w:themeColor="text1"/>
          <w:sz w:val="20"/>
          <w:szCs w:val="20"/>
        </w:rPr>
        <w:t>mobotix vaizdo stebėjimo kamerų, sumontuotų ant transporto priemonių;</w:t>
      </w:r>
    </w:p>
    <w:p w14:paraId="48DE60ED" w14:textId="0DDC4D4B" w:rsidR="003D7908" w:rsidRPr="005E41CC" w:rsidRDefault="00982A23" w:rsidP="00982A23">
      <w:pPr>
        <w:pStyle w:val="ListParagraph"/>
        <w:numPr>
          <w:ilvl w:val="2"/>
          <w:numId w:val="9"/>
        </w:numPr>
        <w:tabs>
          <w:tab w:val="left" w:pos="426"/>
          <w:tab w:val="left" w:pos="567"/>
        </w:tabs>
        <w:ind w:left="0" w:firstLine="0"/>
        <w:jc w:val="both"/>
        <w:rPr>
          <w:rFonts w:ascii="Calibri" w:eastAsia="Calibri" w:hAnsi="Calibri" w:cs="Calibri"/>
          <w:color w:val="000000" w:themeColor="text1"/>
          <w:sz w:val="20"/>
          <w:szCs w:val="20"/>
        </w:rPr>
      </w:pPr>
      <w:r w:rsidRPr="005E41CC">
        <w:rPr>
          <w:rFonts w:ascii="Calibri" w:eastAsia="Calibri" w:hAnsi="Calibri" w:cs="Calibri"/>
          <w:color w:val="000000" w:themeColor="text1"/>
          <w:sz w:val="20"/>
          <w:szCs w:val="20"/>
        </w:rPr>
        <w:t xml:space="preserve">Telia Lietuva, AB atlieka paslaugos priežiūrą </w:t>
      </w:r>
      <w:r w:rsidR="005E41CC" w:rsidRPr="00982A23">
        <w:rPr>
          <w:rFonts w:asciiTheme="minorHAnsi" w:hAnsiTheme="minorHAnsi" w:cstheme="minorHAnsi"/>
          <w:sz w:val="20"/>
          <w:szCs w:val="20"/>
        </w:rPr>
        <w:t>–</w:t>
      </w:r>
      <w:r w:rsidRPr="005E41CC">
        <w:rPr>
          <w:rFonts w:ascii="Calibri" w:eastAsia="Calibri" w:hAnsi="Calibri" w:cs="Calibri"/>
          <w:color w:val="000000" w:themeColor="text1"/>
          <w:sz w:val="20"/>
          <w:szCs w:val="20"/>
        </w:rPr>
        <w:t xml:space="preserve"> serverių, Digifort programinės priemonės veiklos, visos infrastruktūros monitoringą ir incidentų sprendimą, saugų įrašų saugojimą ir sunaikinimą, komponentų atstatymą ir pakeitimą esant sutrikimams.</w:t>
      </w:r>
    </w:p>
    <w:p w14:paraId="735CC328" w14:textId="77777777" w:rsidR="00BC3A86" w:rsidRDefault="00BC3A86" w:rsidP="00BC3A86">
      <w:pPr>
        <w:pStyle w:val="ListParagraph"/>
        <w:numPr>
          <w:ilvl w:val="1"/>
          <w:numId w:val="9"/>
        </w:numPr>
        <w:tabs>
          <w:tab w:val="left" w:pos="426"/>
        </w:tabs>
        <w:ind w:left="0" w:firstLine="0"/>
        <w:jc w:val="both"/>
        <w:rPr>
          <w:rFonts w:asciiTheme="minorHAnsi" w:hAnsiTheme="minorHAnsi" w:cstheme="minorHAnsi"/>
          <w:sz w:val="20"/>
          <w:szCs w:val="20"/>
        </w:rPr>
      </w:pPr>
      <w:r w:rsidRPr="00BC3A86">
        <w:rPr>
          <w:rFonts w:asciiTheme="minorHAnsi" w:hAnsiTheme="minorHAnsi" w:cstheme="minorHAnsi"/>
          <w:sz w:val="20"/>
          <w:szCs w:val="20"/>
        </w:rPr>
        <w:t>Pardavėjas</w:t>
      </w:r>
      <w:r w:rsidR="00982A23" w:rsidRPr="00982A23">
        <w:rPr>
          <w:rFonts w:asciiTheme="minorHAnsi" w:hAnsiTheme="minorHAnsi" w:cstheme="minorHAnsi"/>
          <w:sz w:val="20"/>
          <w:szCs w:val="20"/>
        </w:rPr>
        <w:t xml:space="preserve"> visas galimas </w:t>
      </w:r>
      <w:r w:rsidR="00982A23" w:rsidRPr="005E41CC">
        <w:rPr>
          <w:rFonts w:asciiTheme="minorHAnsi" w:hAnsiTheme="minorHAnsi" w:cstheme="minorHAnsi"/>
          <w:color w:val="000000" w:themeColor="text1"/>
          <w:sz w:val="20"/>
          <w:szCs w:val="20"/>
        </w:rPr>
        <w:t xml:space="preserve">išlaidas (įskaitant vis licencijas, jei tokios reikalingos) įskaičiuoja </w:t>
      </w:r>
      <w:r w:rsidR="00982A23" w:rsidRPr="00982A23">
        <w:rPr>
          <w:rFonts w:asciiTheme="minorHAnsi" w:hAnsiTheme="minorHAnsi" w:cstheme="minorHAnsi"/>
          <w:sz w:val="20"/>
          <w:szCs w:val="20"/>
        </w:rPr>
        <w:t>į Prekių/Paslaugų įkainį ir (ar) kainą. Siūlomame įkainyje ir (ar) kainoje turi būti įskaičiuotos visos Pardavėjo išlaidos ir mokėtini mokesčiai, būtini tinkamam Sutarties įvykdymui.</w:t>
      </w:r>
    </w:p>
    <w:p w14:paraId="5D39F3B5" w14:textId="7218CE4C" w:rsidR="00BC3A86" w:rsidRDefault="00BC3A86" w:rsidP="00BC3A86">
      <w:pPr>
        <w:pStyle w:val="ListParagraph"/>
        <w:numPr>
          <w:ilvl w:val="1"/>
          <w:numId w:val="9"/>
        </w:numPr>
        <w:tabs>
          <w:tab w:val="left" w:pos="426"/>
        </w:tabs>
        <w:ind w:left="0" w:firstLine="0"/>
        <w:jc w:val="both"/>
        <w:rPr>
          <w:rFonts w:asciiTheme="minorHAnsi" w:hAnsiTheme="minorHAnsi" w:cstheme="minorHAnsi"/>
          <w:sz w:val="20"/>
          <w:szCs w:val="20"/>
        </w:rPr>
      </w:pPr>
      <w:r w:rsidRPr="00BC3A86">
        <w:rPr>
          <w:rFonts w:asciiTheme="minorHAnsi" w:hAnsiTheme="minorHAnsi" w:cstheme="minorHAnsi"/>
          <w:sz w:val="20"/>
          <w:szCs w:val="20"/>
        </w:rPr>
        <w:t xml:space="preserve">Pardavėjas prisiima visą riziką dėl ne nuo Pirkėjo priklausančių aplinkybių, dėl kurių padidės su Sutarties vykdymu susijusios </w:t>
      </w:r>
      <w:r>
        <w:rPr>
          <w:rFonts w:asciiTheme="minorHAnsi" w:hAnsiTheme="minorHAnsi" w:cstheme="minorHAnsi"/>
          <w:sz w:val="20"/>
          <w:szCs w:val="20"/>
        </w:rPr>
        <w:t>Pardavėjo</w:t>
      </w:r>
      <w:r w:rsidRPr="00BC3A86">
        <w:rPr>
          <w:rFonts w:asciiTheme="minorHAnsi" w:hAnsiTheme="minorHAnsi" w:cstheme="minorHAnsi"/>
          <w:sz w:val="20"/>
          <w:szCs w:val="20"/>
        </w:rPr>
        <w:t xml:space="preserve"> išlaidos ir Pardavėjui Sutarties vykdymas taps</w:t>
      </w:r>
      <w:r>
        <w:rPr>
          <w:rFonts w:asciiTheme="minorHAnsi" w:hAnsiTheme="minorHAnsi" w:cstheme="minorHAnsi"/>
          <w:sz w:val="20"/>
          <w:szCs w:val="20"/>
        </w:rPr>
        <w:t xml:space="preserve"> </w:t>
      </w:r>
      <w:r w:rsidRPr="00BC3A86">
        <w:rPr>
          <w:rFonts w:asciiTheme="minorHAnsi" w:hAnsiTheme="minorHAnsi" w:cstheme="minorHAnsi"/>
          <w:sz w:val="20"/>
          <w:szCs w:val="20"/>
        </w:rPr>
        <w:t>sudėtingesnis (Pardavėjui padidės įsipareigojimų vykdymo kaina). Prekių/Paslaugų kaina ir (ar) įkainiai jokiais atvejais nebus didinami, išskyrus Pirkimo sąlygose nustatytus kainos ir (ar) įkainių peržiūros procedūros atvejus.</w:t>
      </w:r>
    </w:p>
    <w:p w14:paraId="4E5CA345" w14:textId="5E495205" w:rsidR="00982A23" w:rsidRPr="003127CC" w:rsidRDefault="00BC3A86" w:rsidP="00BC3A86">
      <w:pPr>
        <w:pStyle w:val="ListParagraph"/>
        <w:numPr>
          <w:ilvl w:val="1"/>
          <w:numId w:val="9"/>
        </w:numPr>
        <w:tabs>
          <w:tab w:val="left" w:pos="426"/>
        </w:tabs>
        <w:ind w:left="0" w:firstLine="0"/>
        <w:jc w:val="both"/>
        <w:rPr>
          <w:rFonts w:asciiTheme="minorHAnsi" w:hAnsiTheme="minorHAnsi" w:cstheme="minorHAnsi"/>
          <w:color w:val="000000" w:themeColor="text1"/>
          <w:sz w:val="20"/>
          <w:szCs w:val="20"/>
        </w:rPr>
      </w:pPr>
      <w:r w:rsidRPr="005E41CC">
        <w:rPr>
          <w:rFonts w:asciiTheme="minorHAnsi" w:hAnsiTheme="minorHAnsi" w:cstheme="minorHAnsi"/>
          <w:color w:val="000000" w:themeColor="text1"/>
          <w:sz w:val="20"/>
          <w:szCs w:val="20"/>
        </w:rPr>
        <w:t xml:space="preserve">Pirkėjas, esant poreikiui, gali įsigyti 2.4 punkto lentelės 1–8 eilutėse nenurodytų, tačiau su pirkimo objektu susijusių Prekių/Paslaugų neviršijant 10 procentų pradinės Sutarties vertės. Už 2.4 punkto lentelės 1–8 eilutėse nenurodytas, tačiau su pirkimo objektu susijusias Prekes/ Paslaugas bus apmokėta ne didesnėmis nei užsakymo dieną Pardavėjo </w:t>
      </w:r>
      <w:r w:rsidRPr="005E41CC">
        <w:rPr>
          <w:rFonts w:asciiTheme="minorHAnsi" w:hAnsiTheme="minorHAnsi" w:cstheme="minorHAnsi"/>
          <w:color w:val="000000" w:themeColor="text1"/>
          <w:sz w:val="20"/>
          <w:szCs w:val="20"/>
        </w:rPr>
        <w:lastRenderedPageBreak/>
        <w:t>prekybos vietoje, kataloge ar interneto svetainėje nurodytomis galiojančiomis šių Prekių/Paslaugų kainomis arba, jei tokios kainos neskelbiamos, Pardavėjo pasiūlytomis, konkurencingomis ir rinką atitinkančiomis kainomis.</w:t>
      </w:r>
    </w:p>
    <w:p w14:paraId="56305AC1" w14:textId="144418C0" w:rsidR="00BD75EE" w:rsidRPr="003127CC" w:rsidRDefault="00BD75EE" w:rsidP="00BC3A86">
      <w:pPr>
        <w:pStyle w:val="ListParagraph"/>
        <w:numPr>
          <w:ilvl w:val="0"/>
          <w:numId w:val="9"/>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sidRPr="003127CC">
        <w:rPr>
          <w:rFonts w:asciiTheme="minorHAnsi" w:hAnsiTheme="minorHAnsi" w:cstheme="minorHAnsi"/>
          <w:b/>
          <w:sz w:val="20"/>
          <w:szCs w:val="20"/>
        </w:rPr>
        <w:t>REIKALAVIMAI PIRKIMO OBJEKTUI</w:t>
      </w:r>
    </w:p>
    <w:p w14:paraId="780E543C" w14:textId="77777777" w:rsidR="00BD75EE" w:rsidRPr="0019201B" w:rsidRDefault="00BD75EE" w:rsidP="00BC3A86">
      <w:pPr>
        <w:pStyle w:val="ListParagraph"/>
        <w:numPr>
          <w:ilvl w:val="1"/>
          <w:numId w:val="9"/>
        </w:numPr>
        <w:pBdr>
          <w:bottom w:val="single" w:sz="8" w:space="1" w:color="auto"/>
          <w:between w:val="single" w:sz="12" w:space="1" w:color="auto"/>
        </w:pBdr>
        <w:tabs>
          <w:tab w:val="left" w:pos="567"/>
        </w:tabs>
        <w:spacing w:before="60" w:after="60"/>
        <w:ind w:left="0" w:firstLine="0"/>
        <w:rPr>
          <w:rFonts w:asciiTheme="minorHAnsi" w:hAnsiTheme="minorHAnsi" w:cstheme="minorHAnsi"/>
          <w:b/>
          <w:sz w:val="20"/>
          <w:szCs w:val="20"/>
        </w:rPr>
      </w:pPr>
      <w:r w:rsidRPr="0019201B">
        <w:rPr>
          <w:rFonts w:asciiTheme="minorHAnsi" w:hAnsiTheme="minorHAnsi" w:cstheme="minorHAnsi"/>
          <w:b/>
          <w:sz w:val="20"/>
          <w:szCs w:val="20"/>
        </w:rPr>
        <w:t>Pirkimo objekto aprašymas</w:t>
      </w:r>
    </w:p>
    <w:p w14:paraId="3FB90E98" w14:textId="55E101D0" w:rsidR="00FF01DF" w:rsidRDefault="00FF01DF" w:rsidP="005E3175">
      <w:pPr>
        <w:numPr>
          <w:ilvl w:val="2"/>
          <w:numId w:val="54"/>
        </w:numPr>
        <w:tabs>
          <w:tab w:val="left" w:pos="567"/>
        </w:tabs>
        <w:ind w:left="0" w:firstLine="0"/>
        <w:jc w:val="both"/>
        <w:rPr>
          <w:rFonts w:asciiTheme="minorHAnsi" w:hAnsiTheme="minorHAnsi" w:cstheme="minorHAnsi"/>
          <w:bCs/>
          <w:iCs/>
          <w:sz w:val="20"/>
          <w:szCs w:val="20"/>
        </w:rPr>
      </w:pPr>
      <w:r w:rsidRPr="00FF01DF">
        <w:rPr>
          <w:rFonts w:asciiTheme="minorHAnsi" w:hAnsiTheme="minorHAnsi" w:cstheme="minorHAnsi"/>
          <w:bCs/>
          <w:iCs/>
          <w:sz w:val="20"/>
          <w:szCs w:val="20"/>
        </w:rPr>
        <w:t>Pirkimo objektą (Prekę) turi apimti: Esamos vaizdo stebėjimo sistemos plėtra dėl padidėjusio mobilių darbo vietų skaičiaus, Vaizdo stebėjimo sistemos diegimas ir Vaizdo stebėjimo sistemos įranga ir jos sumontavimas, Vaizdo stebėjimo sistemos diegimo ir įrangos sumontavimo projekto (įrangos montavimo vietos ir sujungimo schema) parengimas, užtikrinamas nenutrūkstamas vaizdo stebėjimo įrašų perdavimas Pirkėjui (24/7).</w:t>
      </w:r>
    </w:p>
    <w:p w14:paraId="71095141" w14:textId="77777777" w:rsidR="00FF01DF" w:rsidRPr="0096040C" w:rsidRDefault="00FF01DF" w:rsidP="0096040C">
      <w:pPr>
        <w:pStyle w:val="ListParagraph"/>
        <w:numPr>
          <w:ilvl w:val="2"/>
          <w:numId w:val="54"/>
        </w:numPr>
        <w:tabs>
          <w:tab w:val="left" w:pos="567"/>
        </w:tabs>
        <w:spacing w:before="60" w:after="60"/>
        <w:ind w:left="0" w:firstLine="0"/>
        <w:jc w:val="both"/>
        <w:rPr>
          <w:rFonts w:asciiTheme="minorHAnsi" w:hAnsiTheme="minorHAnsi" w:cstheme="minorHAnsi"/>
          <w:bCs/>
          <w:iCs/>
          <w:sz w:val="20"/>
          <w:szCs w:val="20"/>
        </w:rPr>
      </w:pPr>
      <w:r w:rsidRPr="0096040C">
        <w:rPr>
          <w:rFonts w:asciiTheme="minorHAnsi" w:hAnsiTheme="minorHAnsi" w:cstheme="minorHAnsi"/>
          <w:bCs/>
          <w:iCs/>
          <w:sz w:val="20"/>
          <w:szCs w:val="20"/>
        </w:rPr>
        <w:t xml:space="preserve">Vaizdo stebėjimo sistema, sumontuota ant transporto priemonės, privalo fiksuoti (filmuoti) vaizdą: transporto priemonės priekyje ir/arba šonuose ir/arba gale (tikslios kryptys nurodytos sąraše (Priedas Nr.2) prie kiekvienos transporto priemonės), siekiant stebėti Pirkėjo darbuotojų darbo kokybę ir saugą. </w:t>
      </w:r>
      <w:r w:rsidRPr="008A09C9">
        <w:rPr>
          <w:rFonts w:asciiTheme="minorHAnsi" w:hAnsiTheme="minorHAnsi" w:cstheme="minorHAnsi"/>
          <w:bCs/>
          <w:iCs/>
          <w:sz w:val="20"/>
          <w:szCs w:val="20"/>
        </w:rPr>
        <w:t>Siekiant užtikrinti tinkamą darbo vietų stebėjimą ir atsižvelgiant į ant transporto priemonių sumontuotą įrangą, turėtų būti montuojamos kelios  kameros (atsižvelgiant į siūlomą sprendimą), kiekvienos iš kurių matymo kampas turi būti ne mažesnis kaip 180 laipsnių. Galimas vaizdo persidengimas.</w:t>
      </w:r>
    </w:p>
    <w:p w14:paraId="44FF63B3" w14:textId="77777777" w:rsidR="00281D1C" w:rsidRPr="00281D1C" w:rsidRDefault="00281D1C" w:rsidP="00281D1C">
      <w:pPr>
        <w:pStyle w:val="ListParagraph"/>
        <w:numPr>
          <w:ilvl w:val="2"/>
          <w:numId w:val="54"/>
        </w:numPr>
        <w:tabs>
          <w:tab w:val="left" w:pos="567"/>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Vaizdo stebėjimo sistema turi būti apsaugota nuo nesankcionuotos prieigos. Instaliacija negali būti lengvai pasiekiama (pvz., neturi būti galimybės atsitiktinai / netyčia išjungti Vaizdo stebėjimo sistemos, neturi būti galimybės netyčia nutraukti laidus užkabinus koja ar ranka, laidai turi būti tvirtai pritvirtinti, apsaugoti ir (ar) instaliuoti po transporto priemonės salono apdailos detalėmis ir panašiai).</w:t>
      </w:r>
    </w:p>
    <w:p w14:paraId="14A0B22E" w14:textId="77777777" w:rsidR="00281D1C" w:rsidRP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Vaizdo stebėjimo sistema vaizdą turėtų įrašinėti:</w:t>
      </w:r>
    </w:p>
    <w:p w14:paraId="73E0549E" w14:textId="77777777" w:rsidR="00281D1C" w:rsidRPr="00281D1C" w:rsidRDefault="00281D1C" w:rsidP="00281D1C">
      <w:pPr>
        <w:pStyle w:val="ListParagraph"/>
        <w:numPr>
          <w:ilvl w:val="3"/>
          <w:numId w:val="54"/>
        </w:numPr>
        <w:tabs>
          <w:tab w:val="left" w:pos="709"/>
          <w:tab w:val="left" w:pos="993"/>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Sustojus transporto priemonei ne Pirkėjo teritorijoje ir varikliui esant užvestam – skaitiklis įsijungia ne anksčiau  kaip po 2 min. 1,5 val. laikotarpiui.</w:t>
      </w:r>
    </w:p>
    <w:p w14:paraId="001B1D4D" w14:textId="77777777" w:rsidR="00281D1C" w:rsidRPr="00281D1C" w:rsidRDefault="00281D1C" w:rsidP="00281D1C">
      <w:pPr>
        <w:pStyle w:val="ListParagraph"/>
        <w:numPr>
          <w:ilvl w:val="3"/>
          <w:numId w:val="54"/>
        </w:numPr>
        <w:tabs>
          <w:tab w:val="left" w:pos="709"/>
          <w:tab w:val="left" w:pos="993"/>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 xml:space="preserve">Kai transporto priemonė stovės ir bus išjungtas degimas –  1,5 val. laikotarpiui įsijungia skaitiklis vaizdo įrašymui. </w:t>
      </w:r>
    </w:p>
    <w:p w14:paraId="2B3FB5AB" w14:textId="77777777" w:rsidR="00281D1C" w:rsidRPr="00281D1C" w:rsidRDefault="00281D1C" w:rsidP="00281D1C">
      <w:pPr>
        <w:pStyle w:val="ListParagraph"/>
        <w:numPr>
          <w:ilvl w:val="3"/>
          <w:numId w:val="54"/>
        </w:numPr>
        <w:tabs>
          <w:tab w:val="left" w:pos="709"/>
          <w:tab w:val="left" w:pos="993"/>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Stovint transporto priemonei ir atidarius duris arba įjungus degimą – 1,5 val. laikotarpiui įsijungia skaitiklis vaizdo įrašymui.</w:t>
      </w:r>
    </w:p>
    <w:p w14:paraId="4629186B" w14:textId="77777777" w:rsidR="00281D1C" w:rsidRPr="00281D1C" w:rsidRDefault="00281D1C" w:rsidP="00281D1C">
      <w:pPr>
        <w:pStyle w:val="ListParagraph"/>
        <w:numPr>
          <w:ilvl w:val="3"/>
          <w:numId w:val="54"/>
        </w:numPr>
        <w:tabs>
          <w:tab w:val="left" w:pos="709"/>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Įrašas stabdomas po 1,5 val. arba transporto priemonei pradėjus važiuoti.</w:t>
      </w:r>
    </w:p>
    <w:p w14:paraId="319AAB0C" w14:textId="77777777" w:rsidR="00281D1C" w:rsidRP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Vaizdo stebėjimo sistema (kameros) neturi įrašinėti vaizdo:</w:t>
      </w:r>
    </w:p>
    <w:p w14:paraId="15A0AD99" w14:textId="77777777" w:rsidR="00281D1C" w:rsidRPr="00281D1C" w:rsidRDefault="00281D1C" w:rsidP="00281D1C">
      <w:pPr>
        <w:pStyle w:val="ListParagraph"/>
        <w:numPr>
          <w:ilvl w:val="3"/>
          <w:numId w:val="54"/>
        </w:numPr>
        <w:tabs>
          <w:tab w:val="left" w:pos="709"/>
          <w:tab w:val="left" w:pos="993"/>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Pirkėjo teritorijoje, kur transporto priemonės parkuojamos;</w:t>
      </w:r>
    </w:p>
    <w:p w14:paraId="50308FF0" w14:textId="77777777" w:rsidR="00281D1C" w:rsidRPr="00281D1C" w:rsidRDefault="00281D1C" w:rsidP="00281D1C">
      <w:pPr>
        <w:pStyle w:val="ListParagraph"/>
        <w:numPr>
          <w:ilvl w:val="3"/>
          <w:numId w:val="54"/>
        </w:numPr>
        <w:tabs>
          <w:tab w:val="left" w:pos="709"/>
          <w:tab w:val="left" w:pos="993"/>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kai transporto priemonė važiuoja, t. y. keičiasi koordinatės.</w:t>
      </w:r>
    </w:p>
    <w:p w14:paraId="720EBD5B" w14:textId="77777777" w:rsidR="00281D1C" w:rsidRPr="00281D1C" w:rsidRDefault="00281D1C" w:rsidP="00281D1C">
      <w:pPr>
        <w:pStyle w:val="ListParagraph"/>
        <w:numPr>
          <w:ilvl w:val="2"/>
          <w:numId w:val="54"/>
        </w:numPr>
        <w:tabs>
          <w:tab w:val="left" w:pos="567"/>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Numatomi 4 (keturi) Pirkėjo objektai / teritorijos Vilniaus mieste, kuriose bus parkuojamos transporto priemonės.</w:t>
      </w:r>
    </w:p>
    <w:p w14:paraId="707F043E" w14:textId="77777777" w:rsid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sz w:val="20"/>
          <w:szCs w:val="20"/>
        </w:rPr>
      </w:pPr>
      <w:r w:rsidRPr="00281D1C">
        <w:rPr>
          <w:rFonts w:asciiTheme="minorHAnsi" w:hAnsiTheme="minorHAnsi" w:cstheme="minorHAnsi"/>
          <w:b/>
          <w:iCs/>
          <w:sz w:val="20"/>
          <w:szCs w:val="20"/>
        </w:rPr>
        <w:t xml:space="preserve">Prekės turi būti naujos, kokybiškos, Prekės </w:t>
      </w:r>
      <w:r w:rsidRPr="008A09C9">
        <w:rPr>
          <w:rFonts w:asciiTheme="minorHAnsi" w:hAnsiTheme="minorHAnsi" w:cstheme="minorHAnsi"/>
          <w:b/>
          <w:iCs/>
          <w:color w:val="000000" w:themeColor="text1"/>
          <w:sz w:val="20"/>
          <w:szCs w:val="20"/>
        </w:rPr>
        <w:t xml:space="preserve">ir Paslaugos turi visiškai atitikti </w:t>
      </w:r>
      <w:r w:rsidRPr="00281D1C">
        <w:rPr>
          <w:rFonts w:asciiTheme="minorHAnsi" w:hAnsiTheme="minorHAnsi" w:cstheme="minorHAnsi"/>
          <w:b/>
          <w:iCs/>
          <w:sz w:val="20"/>
          <w:szCs w:val="20"/>
        </w:rPr>
        <w:t xml:space="preserve">šioje Techninėje specifikacijoje ir jos priede Nr. 1 „Prekių atitikties lentelė“ nurodytus reikalavimus. </w:t>
      </w:r>
    </w:p>
    <w:p w14:paraId="0710CECB" w14:textId="77777777" w:rsidR="00281D1C" w:rsidRP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sz w:val="20"/>
          <w:szCs w:val="20"/>
        </w:rPr>
      </w:pPr>
      <w:r w:rsidRPr="00281D1C">
        <w:rPr>
          <w:rFonts w:asciiTheme="minorHAnsi" w:hAnsiTheme="minorHAnsi" w:cstheme="minorHAnsi"/>
          <w:bCs/>
          <w:iCs/>
          <w:sz w:val="20"/>
          <w:szCs w:val="20"/>
        </w:rPr>
        <w:t xml:space="preserve">Vaizdo stebėjimo sistemos į transporto priemones turi būti montuojamos, vadovaujantis montavimo metu Lietuvos Respublikoje galiojančiais automobilių techninės apžiūros reikalavimais. </w:t>
      </w:r>
    </w:p>
    <w:p w14:paraId="71201D37" w14:textId="77777777" w:rsidR="00281D1C" w:rsidRP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sz w:val="20"/>
          <w:szCs w:val="20"/>
        </w:rPr>
      </w:pPr>
      <w:r w:rsidRPr="00281D1C">
        <w:rPr>
          <w:rFonts w:asciiTheme="minorHAnsi" w:hAnsiTheme="minorHAnsi" w:cstheme="minorHAnsi"/>
          <w:bCs/>
          <w:iCs/>
          <w:sz w:val="20"/>
          <w:szCs w:val="20"/>
        </w:rPr>
        <w:t xml:space="preserve">Vaizdo stebėjimo sistemos į Pirkėjo transporto priemones turi būti sumontuotos ir išmontuotos nepažeidžiant transporto priemonių konstrukcijos ir / ar apdailos detalių, kurios mažintų transporto priemonės saugumą. Vaizdo stebėjimo sistemos sumontavimo metu išimtos originalios transporto priemonių detalės turi būti įmontuotos į transporto priemones. </w:t>
      </w:r>
    </w:p>
    <w:p w14:paraId="761E04F2" w14:textId="77777777" w:rsidR="00281D1C" w:rsidRP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sz w:val="20"/>
          <w:szCs w:val="20"/>
        </w:rPr>
      </w:pPr>
      <w:r w:rsidRPr="00281D1C">
        <w:rPr>
          <w:rFonts w:asciiTheme="minorHAnsi" w:hAnsiTheme="minorHAnsi" w:cstheme="minorHAnsi"/>
          <w:bCs/>
          <w:iCs/>
          <w:sz w:val="20"/>
          <w:szCs w:val="20"/>
        </w:rPr>
        <w:t>Sutarties galiojimo metu, esant poreikiui (pvz., nepataisomai sugenda automobilis) Pardavėjas turi permontuoti įrangą ant kitos transporto priemonė. Pirkėjas teikia Užsakymą Pardavėjui dėl papildomų paslaugų suteikimo ir apmoka už įrangos išmontavimą ir sumontavimą į kitą Pirkėjo transporto priemonę. Užsakymas turi būti atliktas per 14 kalendorinių dienų nuo Užsakymo pateikimo Pardavėjo nurodytu el. paštu.</w:t>
      </w:r>
    </w:p>
    <w:p w14:paraId="5AE5AE6B" w14:textId="77777777" w:rsidR="00281D1C" w:rsidRP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sz w:val="20"/>
          <w:szCs w:val="20"/>
        </w:rPr>
      </w:pPr>
      <w:r w:rsidRPr="00281D1C">
        <w:rPr>
          <w:rFonts w:asciiTheme="minorHAnsi" w:hAnsiTheme="minorHAnsi" w:cstheme="minorHAnsi"/>
          <w:bCs/>
          <w:iCs/>
          <w:sz w:val="20"/>
          <w:szCs w:val="20"/>
        </w:rPr>
        <w:t>Jei Techninėje specifikacijoje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55DD6F1A" w14:textId="77777777" w:rsidR="00281D1C" w:rsidRPr="008A09C9"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color w:val="000000" w:themeColor="text1"/>
          <w:sz w:val="20"/>
          <w:szCs w:val="20"/>
        </w:rPr>
      </w:pPr>
      <w:r w:rsidRPr="00281D1C">
        <w:rPr>
          <w:rFonts w:asciiTheme="minorHAnsi" w:hAnsiTheme="minorHAnsi" w:cstheme="minorHAnsi"/>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nustatytus techninės specifikacijos reikalavimus ir (ar) Pardavėjo pasiūlyme nurodytas techninių rodiklių reikšmes, yra ne prastesnės, o lygiavertės ar geresnės kokybės. Toks Prekės (-ių) keitimas įforminamas raštu sudarant papildomą susitarimą </w:t>
      </w:r>
      <w:r w:rsidRPr="008A09C9">
        <w:rPr>
          <w:rFonts w:asciiTheme="minorHAnsi" w:hAnsiTheme="minorHAnsi" w:cstheme="minorHAnsi"/>
          <w:bCs/>
          <w:iCs/>
          <w:color w:val="000000" w:themeColor="text1"/>
          <w:sz w:val="20"/>
          <w:szCs w:val="20"/>
        </w:rPr>
        <w:t>prie Sutarties.</w:t>
      </w:r>
    </w:p>
    <w:p w14:paraId="6FCCFEFE" w14:textId="77777777" w:rsidR="00281D1C" w:rsidRP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sz w:val="20"/>
          <w:szCs w:val="20"/>
        </w:rPr>
      </w:pPr>
      <w:r w:rsidRPr="008A09C9">
        <w:rPr>
          <w:rFonts w:asciiTheme="minorHAnsi" w:hAnsiTheme="minorHAnsi" w:cstheme="minorHAnsi"/>
          <w:bCs/>
          <w:iCs/>
          <w:color w:val="000000" w:themeColor="text1"/>
          <w:sz w:val="20"/>
          <w:szCs w:val="20"/>
        </w:rPr>
        <w:t xml:space="preserve"> Prekėms ir montavimo darbams turi būti taikoma </w:t>
      </w:r>
      <w:r w:rsidRPr="008A09C9">
        <w:rPr>
          <w:rFonts w:asciiTheme="minorHAnsi" w:hAnsiTheme="minorHAnsi" w:cstheme="minorHAnsi"/>
          <w:b/>
          <w:iCs/>
          <w:color w:val="000000" w:themeColor="text1"/>
          <w:sz w:val="20"/>
          <w:szCs w:val="20"/>
        </w:rPr>
        <w:t xml:space="preserve">ne mažiau kaip </w:t>
      </w:r>
      <w:sdt>
        <w:sdtPr>
          <w:rPr>
            <w:b/>
            <w:color w:val="000000" w:themeColor="text1"/>
          </w:rPr>
          <w:id w:val="-9221653"/>
          <w:placeholder>
            <w:docPart w:val="722DA2ED444E49C28C0D927C6CBB4BDE"/>
          </w:placeholder>
        </w:sdtPr>
        <w:sdtEndPr/>
        <w:sdtContent>
          <w:r w:rsidRPr="008A09C9">
            <w:rPr>
              <w:rFonts w:asciiTheme="minorHAnsi" w:hAnsiTheme="minorHAnsi" w:cstheme="minorHAnsi"/>
              <w:b/>
              <w:iCs/>
              <w:color w:val="000000" w:themeColor="text1"/>
              <w:sz w:val="20"/>
              <w:szCs w:val="20"/>
            </w:rPr>
            <w:t>36 mėn.</w:t>
          </w:r>
        </w:sdtContent>
      </w:sdt>
      <w:r w:rsidRPr="008A09C9">
        <w:rPr>
          <w:rFonts w:asciiTheme="minorHAnsi" w:hAnsiTheme="minorHAnsi" w:cstheme="minorHAnsi"/>
          <w:bCs/>
          <w:iCs/>
          <w:color w:val="000000" w:themeColor="text1"/>
          <w:sz w:val="20"/>
          <w:szCs w:val="20"/>
        </w:rPr>
        <w:t xml:space="preserve"> nemokama kokybės garantija. </w:t>
      </w:r>
      <w:r w:rsidRPr="00281D1C">
        <w:rPr>
          <w:rFonts w:asciiTheme="minorHAnsi" w:hAnsiTheme="minorHAnsi" w:cstheme="minorHAnsi"/>
          <w:bCs/>
          <w:iCs/>
          <w:sz w:val="20"/>
          <w:szCs w:val="20"/>
        </w:rPr>
        <w:t xml:space="preserve">Garantinis laikotarpis prasideda nuo Prekių sumontavimo į transporto priemones priėmimo momento. </w:t>
      </w:r>
    </w:p>
    <w:p w14:paraId="02DEF0D8" w14:textId="77777777" w:rsidR="00281D1C" w:rsidRPr="00281D1C" w:rsidRDefault="00281D1C"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sz w:val="20"/>
          <w:szCs w:val="20"/>
        </w:rPr>
      </w:pPr>
      <w:r w:rsidRPr="00281D1C">
        <w:rPr>
          <w:rFonts w:asciiTheme="minorHAnsi" w:hAnsiTheme="minorHAnsi" w:cstheme="minorHAnsi"/>
          <w:bCs/>
          <w:iCs/>
          <w:sz w:val="20"/>
          <w:szCs w:val="20"/>
        </w:rPr>
        <w:t>Pardavėjas garantuoja, kad garantiniu laikotarpiu Prekių gedimai, atsiradę dėl brokuotų medžiagų ar Prekių gamybos klaidų bus šalinami nemokamai arba pakeičiant nekokybiškas Prekes naujomis.</w:t>
      </w:r>
    </w:p>
    <w:p w14:paraId="0640C45C" w14:textId="5F7430F7" w:rsidR="00281D1C" w:rsidRPr="00281D1C" w:rsidRDefault="008A09C9" w:rsidP="00281D1C">
      <w:pPr>
        <w:pStyle w:val="ListParagraph"/>
        <w:numPr>
          <w:ilvl w:val="2"/>
          <w:numId w:val="54"/>
        </w:numPr>
        <w:tabs>
          <w:tab w:val="left" w:pos="567"/>
          <w:tab w:val="left" w:pos="993"/>
        </w:tabs>
        <w:spacing w:before="60" w:after="60"/>
        <w:ind w:left="0" w:firstLine="0"/>
        <w:jc w:val="both"/>
        <w:rPr>
          <w:rFonts w:asciiTheme="minorHAnsi" w:hAnsiTheme="minorHAnsi" w:cstheme="minorHAnsi"/>
          <w:b/>
          <w:iCs/>
          <w:sz w:val="20"/>
          <w:szCs w:val="20"/>
        </w:rPr>
      </w:pPr>
      <w:r>
        <w:rPr>
          <w:rFonts w:asciiTheme="minorHAnsi" w:hAnsiTheme="minorHAnsi" w:cstheme="minorHAnsi"/>
          <w:bCs/>
          <w:iCs/>
          <w:sz w:val="20"/>
          <w:szCs w:val="20"/>
        </w:rPr>
        <w:lastRenderedPageBreak/>
        <w:t xml:space="preserve"> </w:t>
      </w:r>
      <w:r w:rsidRPr="008A09C9">
        <w:rPr>
          <w:rFonts w:asciiTheme="minorHAnsi" w:hAnsiTheme="minorHAnsi" w:cstheme="minorHAnsi"/>
          <w:bCs/>
          <w:iCs/>
          <w:sz w:val="20"/>
          <w:szCs w:val="20"/>
        </w:rPr>
        <w:t>Vaizdo stebėjimo sistema transporto priemonėse turi būti sumontuota taip</w:t>
      </w:r>
      <w:r w:rsidR="00281D1C" w:rsidRPr="00281D1C">
        <w:rPr>
          <w:rFonts w:asciiTheme="minorHAnsi" w:hAnsiTheme="minorHAnsi" w:cstheme="minorHAnsi"/>
          <w:bCs/>
          <w:iCs/>
          <w:sz w:val="20"/>
          <w:szCs w:val="20"/>
        </w:rPr>
        <w:t>, kad</w:t>
      </w:r>
      <w:r>
        <w:rPr>
          <w:rFonts w:asciiTheme="minorHAnsi" w:hAnsiTheme="minorHAnsi" w:cstheme="minorHAnsi"/>
          <w:bCs/>
          <w:iCs/>
          <w:sz w:val="20"/>
          <w:szCs w:val="20"/>
        </w:rPr>
        <w:t xml:space="preserve">, </w:t>
      </w:r>
      <w:r w:rsidR="00281D1C" w:rsidRPr="00281D1C">
        <w:rPr>
          <w:rFonts w:asciiTheme="minorHAnsi" w:hAnsiTheme="minorHAnsi" w:cstheme="minorHAnsi"/>
          <w:bCs/>
          <w:iCs/>
          <w:sz w:val="20"/>
          <w:szCs w:val="20"/>
        </w:rPr>
        <w:t>esant poreikiui</w:t>
      </w:r>
      <w:r>
        <w:rPr>
          <w:rFonts w:asciiTheme="minorHAnsi" w:hAnsiTheme="minorHAnsi" w:cstheme="minorHAnsi"/>
          <w:bCs/>
          <w:iCs/>
          <w:sz w:val="20"/>
          <w:szCs w:val="20"/>
        </w:rPr>
        <w:t>,</w:t>
      </w:r>
      <w:r w:rsidR="00281D1C" w:rsidRPr="00281D1C">
        <w:rPr>
          <w:rFonts w:asciiTheme="minorHAnsi" w:hAnsiTheme="minorHAnsi" w:cstheme="minorHAnsi"/>
          <w:bCs/>
          <w:iCs/>
          <w:sz w:val="20"/>
          <w:szCs w:val="20"/>
        </w:rPr>
        <w:t xml:space="preserve"> </w:t>
      </w:r>
      <w:r w:rsidRPr="00281D1C">
        <w:rPr>
          <w:rFonts w:asciiTheme="minorHAnsi" w:hAnsiTheme="minorHAnsi" w:cstheme="minorHAnsi"/>
          <w:bCs/>
          <w:iCs/>
          <w:sz w:val="20"/>
          <w:szCs w:val="20"/>
        </w:rPr>
        <w:t xml:space="preserve">būtų </w:t>
      </w:r>
      <w:r w:rsidRPr="008A09C9">
        <w:rPr>
          <w:rFonts w:asciiTheme="minorHAnsi" w:hAnsiTheme="minorHAnsi" w:cstheme="minorHAnsi"/>
          <w:bCs/>
          <w:iCs/>
          <w:sz w:val="20"/>
          <w:szCs w:val="20"/>
        </w:rPr>
        <w:t>užtikrinta galimybė stebėti</w:t>
      </w:r>
      <w:r>
        <w:rPr>
          <w:rFonts w:asciiTheme="minorHAnsi" w:hAnsiTheme="minorHAnsi" w:cstheme="minorHAnsi"/>
          <w:bCs/>
          <w:iCs/>
          <w:sz w:val="20"/>
          <w:szCs w:val="20"/>
        </w:rPr>
        <w:t xml:space="preserve"> </w:t>
      </w:r>
      <w:r w:rsidR="00281D1C" w:rsidRPr="00281D1C">
        <w:rPr>
          <w:rFonts w:asciiTheme="minorHAnsi" w:hAnsiTheme="minorHAnsi" w:cstheme="minorHAnsi"/>
          <w:bCs/>
          <w:iCs/>
          <w:sz w:val="20"/>
          <w:szCs w:val="20"/>
        </w:rPr>
        <w:t>vaizdą kaip nurodyta Priede Nr.</w:t>
      </w:r>
      <w:r w:rsidR="005E3175">
        <w:rPr>
          <w:rFonts w:asciiTheme="minorHAnsi" w:hAnsiTheme="minorHAnsi" w:cstheme="minorHAnsi"/>
          <w:bCs/>
          <w:iCs/>
          <w:sz w:val="20"/>
          <w:szCs w:val="20"/>
        </w:rPr>
        <w:t xml:space="preserve"> </w:t>
      </w:r>
      <w:r w:rsidR="00281D1C" w:rsidRPr="00281D1C">
        <w:rPr>
          <w:rFonts w:asciiTheme="minorHAnsi" w:hAnsiTheme="minorHAnsi" w:cstheme="minorHAnsi"/>
          <w:bCs/>
          <w:iCs/>
          <w:sz w:val="20"/>
          <w:szCs w:val="20"/>
        </w:rPr>
        <w:t>2 esančiame transport</w:t>
      </w:r>
      <w:r w:rsidR="00066190">
        <w:rPr>
          <w:rFonts w:asciiTheme="minorHAnsi" w:hAnsiTheme="minorHAnsi" w:cstheme="minorHAnsi"/>
          <w:bCs/>
          <w:iCs/>
          <w:sz w:val="20"/>
          <w:szCs w:val="20"/>
        </w:rPr>
        <w:t>o</w:t>
      </w:r>
      <w:r w:rsidR="00281D1C" w:rsidRPr="00281D1C">
        <w:rPr>
          <w:rFonts w:asciiTheme="minorHAnsi" w:hAnsiTheme="minorHAnsi" w:cstheme="minorHAnsi"/>
          <w:bCs/>
          <w:iCs/>
          <w:sz w:val="20"/>
          <w:szCs w:val="20"/>
        </w:rPr>
        <w:t xml:space="preserve"> priemonių sąraš</w:t>
      </w:r>
      <w:r>
        <w:rPr>
          <w:rFonts w:asciiTheme="minorHAnsi" w:hAnsiTheme="minorHAnsi" w:cstheme="minorHAnsi"/>
          <w:bCs/>
          <w:iCs/>
          <w:sz w:val="20"/>
          <w:szCs w:val="20"/>
        </w:rPr>
        <w:t xml:space="preserve">e, </w:t>
      </w:r>
      <w:r w:rsidRPr="008A09C9">
        <w:rPr>
          <w:rFonts w:asciiTheme="minorHAnsi" w:hAnsiTheme="minorHAnsi" w:cstheme="minorHAnsi"/>
          <w:bCs/>
          <w:iCs/>
          <w:sz w:val="20"/>
          <w:szCs w:val="20"/>
        </w:rPr>
        <w:t>atsižvelgiant į skiltyje</w:t>
      </w:r>
      <w:r w:rsidR="00066190">
        <w:rPr>
          <w:rFonts w:asciiTheme="minorHAnsi" w:hAnsiTheme="minorHAnsi" w:cstheme="minorHAnsi"/>
          <w:bCs/>
          <w:iCs/>
          <w:sz w:val="20"/>
          <w:szCs w:val="20"/>
        </w:rPr>
        <w:t xml:space="preserve"> „</w:t>
      </w:r>
      <w:r w:rsidR="00066190" w:rsidRPr="008A09C9">
        <w:rPr>
          <w:rFonts w:asciiTheme="minorHAnsi" w:hAnsiTheme="minorHAnsi" w:cstheme="minorHAnsi"/>
          <w:bCs/>
          <w:iCs/>
          <w:sz w:val="20"/>
          <w:szCs w:val="20"/>
        </w:rPr>
        <w:t xml:space="preserve">Planuojamas kamerų kiekis vienoje transporto priemonėje“ </w:t>
      </w:r>
      <w:r w:rsidRPr="008A09C9">
        <w:rPr>
          <w:rFonts w:asciiTheme="minorHAnsi" w:hAnsiTheme="minorHAnsi" w:cstheme="minorHAnsi"/>
          <w:bCs/>
          <w:iCs/>
          <w:sz w:val="20"/>
          <w:szCs w:val="20"/>
        </w:rPr>
        <w:t xml:space="preserve">nustatytą kamerų skaičių ir jų išdėstymą </w:t>
      </w:r>
      <w:r w:rsidR="00066190" w:rsidRPr="008A09C9">
        <w:rPr>
          <w:rFonts w:asciiTheme="minorHAnsi" w:hAnsiTheme="minorHAnsi" w:cstheme="minorHAnsi"/>
          <w:bCs/>
          <w:iCs/>
          <w:sz w:val="20"/>
          <w:szCs w:val="20"/>
        </w:rPr>
        <w:t>(</w:t>
      </w:r>
      <w:r w:rsidRPr="008A09C9">
        <w:rPr>
          <w:rFonts w:asciiTheme="minorHAnsi" w:hAnsiTheme="minorHAnsi" w:cstheme="minorHAnsi"/>
          <w:bCs/>
          <w:iCs/>
          <w:sz w:val="20"/>
          <w:szCs w:val="20"/>
        </w:rPr>
        <w:t>transporto priemonės priekyje, gale, šonuose, viduje ar kitose numatytose vietose</w:t>
      </w:r>
      <w:r w:rsidR="00066190" w:rsidRPr="008A09C9">
        <w:rPr>
          <w:rFonts w:asciiTheme="minorHAnsi" w:hAnsiTheme="minorHAnsi" w:cstheme="minorHAnsi"/>
          <w:bCs/>
          <w:iCs/>
          <w:sz w:val="20"/>
          <w:szCs w:val="20"/>
        </w:rPr>
        <w:t>)</w:t>
      </w:r>
      <w:r w:rsidRPr="008A09C9">
        <w:rPr>
          <w:rFonts w:asciiTheme="minorHAnsi" w:hAnsiTheme="minorHAnsi" w:cstheme="minorHAnsi"/>
          <w:bCs/>
          <w:iCs/>
          <w:sz w:val="20"/>
          <w:szCs w:val="20"/>
        </w:rPr>
        <w:t>.</w:t>
      </w:r>
    </w:p>
    <w:p w14:paraId="0CE1CFF4" w14:textId="4DF36E80" w:rsidR="00281D1C" w:rsidRPr="00281D1C" w:rsidRDefault="00281D1C" w:rsidP="00281D1C">
      <w:pPr>
        <w:pStyle w:val="ListParagraph"/>
        <w:numPr>
          <w:ilvl w:val="2"/>
          <w:numId w:val="54"/>
        </w:numPr>
        <w:tabs>
          <w:tab w:val="left" w:pos="567"/>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Vaizdo stebėjimo sistema turi veikti su mobiliojo ryšio SIM arba eSIM kortelėmis.</w:t>
      </w:r>
    </w:p>
    <w:p w14:paraId="2E276512" w14:textId="778B48EA" w:rsidR="005E17C6" w:rsidRPr="003127CC" w:rsidRDefault="00281D1C" w:rsidP="00797ABD">
      <w:pPr>
        <w:pStyle w:val="ListParagraph"/>
        <w:numPr>
          <w:ilvl w:val="2"/>
          <w:numId w:val="54"/>
        </w:numPr>
        <w:tabs>
          <w:tab w:val="left" w:pos="567"/>
        </w:tabs>
        <w:spacing w:before="60" w:after="60"/>
        <w:ind w:left="0" w:firstLine="0"/>
        <w:jc w:val="both"/>
        <w:rPr>
          <w:rFonts w:asciiTheme="minorHAnsi" w:hAnsiTheme="minorHAnsi" w:cstheme="minorHAnsi"/>
          <w:bCs/>
          <w:iCs/>
          <w:sz w:val="20"/>
          <w:szCs w:val="20"/>
        </w:rPr>
      </w:pPr>
      <w:r w:rsidRPr="00281D1C">
        <w:rPr>
          <w:rFonts w:asciiTheme="minorHAnsi" w:hAnsiTheme="minorHAnsi" w:cstheme="minorHAnsi"/>
          <w:bCs/>
          <w:iCs/>
          <w:sz w:val="20"/>
          <w:szCs w:val="20"/>
        </w:rPr>
        <w:t>Vaizdo stebėjimo sistema turi palaikyti ne mažiau nei 5 vartotojų ir jų teisių skaičių. Prekė turi atitikti LR galiojančius priešgaisrinės ir saugumo technikos reikalavimus</w:t>
      </w:r>
      <w:r>
        <w:rPr>
          <w:rFonts w:asciiTheme="minorHAnsi" w:hAnsiTheme="minorHAnsi" w:cstheme="minorHAnsi"/>
          <w:bCs/>
          <w:iCs/>
          <w:sz w:val="20"/>
          <w:szCs w:val="20"/>
        </w:rPr>
        <w:t>.</w:t>
      </w:r>
    </w:p>
    <w:p w14:paraId="4E1C4D3E" w14:textId="03104DF7" w:rsidR="000E0F94" w:rsidRPr="0019201B" w:rsidRDefault="005E17C6" w:rsidP="00797ABD">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heme="minorHAnsi" w:hAnsiTheme="minorHAnsi" w:cstheme="minorHAnsi"/>
          <w:bCs/>
          <w:iCs/>
          <w:sz w:val="20"/>
          <w:szCs w:val="20"/>
        </w:rPr>
      </w:pPr>
      <w:r w:rsidRPr="0019201B">
        <w:rPr>
          <w:rFonts w:asciiTheme="minorHAnsi" w:hAnsiTheme="minorHAnsi" w:cstheme="minorHAnsi"/>
          <w:b/>
          <w:sz w:val="20"/>
          <w:szCs w:val="20"/>
        </w:rPr>
        <w:t>4. PREKIŲ PRISTATYMO VIETA, TERMINAI IR TVARKA</w:t>
      </w:r>
    </w:p>
    <w:p w14:paraId="44C4DA88" w14:textId="2678EDB2" w:rsidR="00295632" w:rsidRDefault="00295632" w:rsidP="000F0FE8">
      <w:pPr>
        <w:numPr>
          <w:ilvl w:val="1"/>
          <w:numId w:val="59"/>
        </w:numPr>
        <w:tabs>
          <w:tab w:val="left" w:pos="426"/>
        </w:tabs>
        <w:ind w:left="0" w:firstLine="0"/>
        <w:rPr>
          <w:rFonts w:asciiTheme="minorHAnsi" w:hAnsiTheme="minorHAnsi" w:cstheme="minorHAnsi"/>
          <w:bCs/>
          <w:iCs/>
          <w:sz w:val="20"/>
          <w:szCs w:val="20"/>
        </w:rPr>
      </w:pPr>
      <w:r w:rsidRPr="00295632">
        <w:rPr>
          <w:rFonts w:asciiTheme="minorHAnsi" w:hAnsiTheme="minorHAnsi" w:cstheme="minorHAnsi"/>
          <w:bCs/>
          <w:iCs/>
          <w:sz w:val="20"/>
          <w:szCs w:val="20"/>
        </w:rPr>
        <w:t>Nuo sutarties įsigaliojimo dienos per 20 (kalendorinių) dienų Pardavėjas parengia ir el. paštu suderina su Pirkėju perkamos Vaizdo stebėjimo sistemos montavimo projektą (įrangos montavimo vietos ir sujungimo schema).</w:t>
      </w:r>
    </w:p>
    <w:p w14:paraId="37B710CB" w14:textId="519BC760" w:rsidR="0016646E" w:rsidRPr="000F0FE8" w:rsidRDefault="00490A5C" w:rsidP="000F0FE8">
      <w:pPr>
        <w:numPr>
          <w:ilvl w:val="1"/>
          <w:numId w:val="59"/>
        </w:numPr>
        <w:tabs>
          <w:tab w:val="left" w:pos="426"/>
        </w:tabs>
        <w:ind w:left="0" w:firstLine="0"/>
        <w:jc w:val="both"/>
        <w:rPr>
          <w:rFonts w:asciiTheme="minorHAnsi" w:hAnsiTheme="minorHAnsi" w:cstheme="minorHAnsi"/>
          <w:bCs/>
          <w:iCs/>
          <w:sz w:val="20"/>
          <w:szCs w:val="20"/>
        </w:rPr>
      </w:pPr>
      <w:r w:rsidRPr="000F0FE8">
        <w:rPr>
          <w:rFonts w:asciiTheme="minorHAnsi" w:hAnsiTheme="minorHAnsi" w:cstheme="minorHAnsi"/>
          <w:bCs/>
          <w:iCs/>
          <w:sz w:val="20"/>
          <w:szCs w:val="20"/>
        </w:rPr>
        <w:t>Prekės / Paslaugos turi būti teikiamos Pardavėjo patalpose, esančiose Vilniaus mieste arba ne didesniu kaip 30 km atstumu nuo Vilniaus miesto administracinių ribų. Tais atvejais, kai Prekės / Paslaugos teikiamos didesniu atstumu, Pardavėjas savo lėšomis privalo užtikrinti transporto priemonių nuvežimą į Prekių / Paslaugų teikimo vietą ir jų parvežimą</w:t>
      </w:r>
      <w:r w:rsidR="00377B9D" w:rsidRPr="000F0FE8">
        <w:rPr>
          <w:rFonts w:asciiTheme="minorHAnsi" w:hAnsiTheme="minorHAnsi" w:cstheme="minorHAnsi"/>
          <w:bCs/>
          <w:iCs/>
          <w:sz w:val="20"/>
          <w:szCs w:val="20"/>
        </w:rPr>
        <w:t>.</w:t>
      </w:r>
    </w:p>
    <w:p w14:paraId="2323025E" w14:textId="54194476" w:rsidR="00295632" w:rsidRDefault="00295632" w:rsidP="000F0FE8">
      <w:pPr>
        <w:numPr>
          <w:ilvl w:val="1"/>
          <w:numId w:val="59"/>
        </w:numPr>
        <w:tabs>
          <w:tab w:val="left" w:pos="426"/>
        </w:tabs>
        <w:ind w:left="0" w:firstLine="0"/>
        <w:jc w:val="both"/>
        <w:rPr>
          <w:rFonts w:asciiTheme="minorHAnsi" w:hAnsiTheme="minorHAnsi" w:cstheme="minorHAnsi"/>
          <w:bCs/>
          <w:iCs/>
          <w:sz w:val="20"/>
          <w:szCs w:val="20"/>
        </w:rPr>
      </w:pPr>
      <w:r w:rsidRPr="00295632">
        <w:rPr>
          <w:rFonts w:asciiTheme="minorHAnsi" w:hAnsiTheme="minorHAnsi" w:cstheme="minorHAnsi"/>
          <w:bCs/>
          <w:iCs/>
          <w:sz w:val="20"/>
          <w:szCs w:val="20"/>
        </w:rPr>
        <w:t xml:space="preserve">Po Vaizdo stebėjimo sistemos montavimo projekto suderinimo, įranga turi būti sumontuojama </w:t>
      </w:r>
      <w:r w:rsidRPr="000F0FE8">
        <w:rPr>
          <w:rFonts w:asciiTheme="minorHAnsi" w:hAnsiTheme="minorHAnsi" w:cstheme="minorHAnsi"/>
          <w:bCs/>
          <w:iCs/>
          <w:sz w:val="20"/>
          <w:szCs w:val="20"/>
        </w:rPr>
        <w:t>ir / ar išmontuojama</w:t>
      </w:r>
      <w:r w:rsidRPr="00295632">
        <w:rPr>
          <w:rFonts w:asciiTheme="minorHAnsi" w:hAnsiTheme="minorHAnsi" w:cstheme="minorHAnsi"/>
          <w:bCs/>
          <w:iCs/>
          <w:sz w:val="20"/>
          <w:szCs w:val="20"/>
        </w:rPr>
        <w:t xml:space="preserve"> į Pirkėjo transporto priemones Pirkėjo ir </w:t>
      </w:r>
      <w:r>
        <w:rPr>
          <w:rFonts w:asciiTheme="minorHAnsi" w:hAnsiTheme="minorHAnsi" w:cstheme="minorHAnsi"/>
          <w:bCs/>
          <w:iCs/>
          <w:sz w:val="20"/>
          <w:szCs w:val="20"/>
        </w:rPr>
        <w:t>Pardavėjo</w:t>
      </w:r>
      <w:r w:rsidRPr="00295632">
        <w:rPr>
          <w:rFonts w:asciiTheme="minorHAnsi" w:hAnsiTheme="minorHAnsi" w:cstheme="minorHAnsi"/>
          <w:bCs/>
          <w:iCs/>
          <w:sz w:val="20"/>
          <w:szCs w:val="20"/>
        </w:rPr>
        <w:t xml:space="preserve"> kartu suderintoje vietoje</w:t>
      </w:r>
      <w:r>
        <w:rPr>
          <w:rFonts w:asciiTheme="minorHAnsi" w:hAnsiTheme="minorHAnsi" w:cstheme="minorHAnsi"/>
          <w:bCs/>
          <w:iCs/>
          <w:sz w:val="20"/>
          <w:szCs w:val="20"/>
        </w:rPr>
        <w:t>.</w:t>
      </w:r>
    </w:p>
    <w:p w14:paraId="4680AE0E" w14:textId="126625E7" w:rsidR="00295632" w:rsidRDefault="00295632" w:rsidP="000F0FE8">
      <w:pPr>
        <w:numPr>
          <w:ilvl w:val="1"/>
          <w:numId w:val="59"/>
        </w:numPr>
        <w:tabs>
          <w:tab w:val="left" w:pos="426"/>
        </w:tabs>
        <w:ind w:left="0" w:firstLine="0"/>
        <w:rPr>
          <w:rFonts w:asciiTheme="minorHAnsi" w:hAnsiTheme="minorHAnsi" w:cstheme="minorHAnsi"/>
          <w:bCs/>
          <w:iCs/>
          <w:sz w:val="20"/>
          <w:szCs w:val="20"/>
        </w:rPr>
      </w:pPr>
      <w:r w:rsidRPr="00295632">
        <w:rPr>
          <w:rFonts w:asciiTheme="minorHAnsi" w:hAnsiTheme="minorHAnsi" w:cstheme="minorHAnsi"/>
          <w:bCs/>
          <w:iCs/>
          <w:sz w:val="20"/>
          <w:szCs w:val="20"/>
        </w:rPr>
        <w:t>Vaizdo stebėjimo sistema turi būti sumontuota į transporto priemones ne ilgiau kaip per 80 (aštuoniasdešimt) darbo dienų nuo Vaizdo stebėjimo sistemos montavimo projekto suderinimo pagal su Pirkėju suderintą įrangos montavimo grafiką</w:t>
      </w:r>
      <w:r>
        <w:rPr>
          <w:rFonts w:asciiTheme="minorHAnsi" w:hAnsiTheme="minorHAnsi" w:cstheme="minorHAnsi"/>
          <w:bCs/>
          <w:iCs/>
          <w:sz w:val="20"/>
          <w:szCs w:val="20"/>
        </w:rPr>
        <w:t>.</w:t>
      </w:r>
    </w:p>
    <w:p w14:paraId="6CCD980C" w14:textId="17B8FD29" w:rsidR="00027698" w:rsidRPr="003127CC" w:rsidRDefault="00295632" w:rsidP="00797ABD">
      <w:pPr>
        <w:pStyle w:val="ListParagraph"/>
        <w:numPr>
          <w:ilvl w:val="1"/>
          <w:numId w:val="59"/>
        </w:numPr>
        <w:tabs>
          <w:tab w:val="left" w:pos="90"/>
          <w:tab w:val="left" w:pos="284"/>
          <w:tab w:val="left" w:pos="426"/>
        </w:tabs>
        <w:spacing w:before="60" w:after="60"/>
        <w:ind w:left="0" w:firstLine="0"/>
        <w:jc w:val="both"/>
        <w:rPr>
          <w:rFonts w:asciiTheme="minorHAnsi" w:hAnsiTheme="minorHAnsi" w:cstheme="minorHAnsi"/>
          <w:bCs/>
          <w:iCs/>
          <w:sz w:val="20"/>
          <w:szCs w:val="20"/>
        </w:rPr>
      </w:pPr>
      <w:r w:rsidRPr="000F0FE8">
        <w:rPr>
          <w:rFonts w:asciiTheme="minorHAnsi" w:hAnsiTheme="minorHAnsi" w:cstheme="minorHAnsi"/>
          <w:bCs/>
          <w:iCs/>
          <w:sz w:val="20"/>
          <w:szCs w:val="20"/>
        </w:rPr>
        <w:t>Sumontavus Vaizdo stebėjimo sistemas į transporto priemones pasirašomas atliktų paslaugų aktas ir pradedamas vaizdo stebėjimo perdavimas Pirkėjui (24/7)</w:t>
      </w:r>
      <w:r w:rsidR="00066190" w:rsidRPr="000F0FE8">
        <w:rPr>
          <w:rFonts w:asciiTheme="minorHAnsi" w:hAnsiTheme="minorHAnsi" w:cstheme="minorHAnsi"/>
          <w:bCs/>
          <w:iCs/>
          <w:sz w:val="20"/>
          <w:szCs w:val="20"/>
        </w:rPr>
        <w:t xml:space="preserve"> per  centralizuotą </w:t>
      </w:r>
      <w:r w:rsidR="000F0FE8" w:rsidRPr="000F0FE8">
        <w:rPr>
          <w:rFonts w:asciiTheme="minorHAnsi" w:hAnsiTheme="minorHAnsi" w:cstheme="minorHAnsi"/>
          <w:bCs/>
          <w:iCs/>
          <w:sz w:val="20"/>
          <w:szCs w:val="20"/>
        </w:rPr>
        <w:t>V</w:t>
      </w:r>
      <w:r w:rsidR="00066190" w:rsidRPr="000F0FE8">
        <w:rPr>
          <w:rFonts w:asciiTheme="minorHAnsi" w:hAnsiTheme="minorHAnsi" w:cstheme="minorHAnsi"/>
          <w:bCs/>
          <w:iCs/>
          <w:sz w:val="20"/>
          <w:szCs w:val="20"/>
        </w:rPr>
        <w:t>aizdo stebėjimo sistemą</w:t>
      </w:r>
      <w:r w:rsidRPr="000F0FE8">
        <w:rPr>
          <w:rFonts w:asciiTheme="minorHAnsi" w:hAnsiTheme="minorHAnsi" w:cstheme="minorHAnsi"/>
          <w:bCs/>
          <w:iCs/>
          <w:sz w:val="20"/>
          <w:szCs w:val="20"/>
        </w:rPr>
        <w:t>. Visos Paslaugos (išskyrus gedimų šalinimą) turi būti teikiamos Pirkėjo darbo dienomis: pirmadieniais–penktadieniais 7:30–16:00 val.</w:t>
      </w:r>
    </w:p>
    <w:p w14:paraId="7BA09726" w14:textId="27B18839" w:rsidR="001B7CFA" w:rsidRPr="00797ABD" w:rsidRDefault="00027698" w:rsidP="00797ABD">
      <w:pPr>
        <w:pStyle w:val="ListParagraph"/>
        <w:numPr>
          <w:ilvl w:val="0"/>
          <w:numId w:val="49"/>
        </w:numPr>
        <w:pBdr>
          <w:top w:val="single" w:sz="4" w:space="1" w:color="auto"/>
          <w:bottom w:val="single" w:sz="4" w:space="1" w:color="auto"/>
        </w:pBdr>
        <w:tabs>
          <w:tab w:val="left" w:pos="270"/>
        </w:tabs>
        <w:ind w:left="0" w:firstLine="0"/>
        <w:rPr>
          <w:rFonts w:asciiTheme="minorHAnsi" w:hAnsiTheme="minorHAnsi" w:cstheme="minorHAnsi"/>
          <w:sz w:val="20"/>
          <w:szCs w:val="20"/>
        </w:rPr>
      </w:pPr>
      <w:r w:rsidRPr="00797ABD">
        <w:rPr>
          <w:rFonts w:asciiTheme="minorHAnsi" w:hAnsiTheme="minorHAnsi" w:cstheme="minorHAnsi"/>
          <w:b/>
          <w:sz w:val="20"/>
          <w:szCs w:val="20"/>
        </w:rPr>
        <w:t>PREKIŲ KOKYBĖ IR TRŪKUMŲ ŠALINIMAS</w:t>
      </w:r>
    </w:p>
    <w:p w14:paraId="19CE151C" w14:textId="77777777" w:rsidR="00295632" w:rsidRPr="00295632" w:rsidRDefault="00027698" w:rsidP="00295632">
      <w:pPr>
        <w:tabs>
          <w:tab w:val="left" w:pos="-180"/>
          <w:tab w:val="left" w:pos="426"/>
        </w:tabs>
        <w:ind w:firstLine="0"/>
        <w:rPr>
          <w:rFonts w:asciiTheme="minorHAnsi" w:eastAsia="Calibri" w:hAnsiTheme="minorHAnsi" w:cstheme="minorHAnsi"/>
          <w:bCs/>
          <w:iCs/>
          <w:sz w:val="20"/>
          <w:szCs w:val="20"/>
        </w:rPr>
      </w:pPr>
      <w:r w:rsidRPr="0019201B">
        <w:rPr>
          <w:rFonts w:asciiTheme="minorHAnsi" w:eastAsia="Calibri" w:hAnsiTheme="minorHAnsi" w:cstheme="minorHAnsi"/>
          <w:bCs/>
          <w:iCs/>
          <w:sz w:val="20"/>
          <w:szCs w:val="20"/>
        </w:rPr>
        <w:t xml:space="preserve">5.1. </w:t>
      </w:r>
      <w:r w:rsidR="00295632" w:rsidRPr="00295632">
        <w:rPr>
          <w:rFonts w:asciiTheme="minorHAnsi" w:eastAsia="Calibri" w:hAnsiTheme="minorHAnsi" w:cstheme="minorHAnsi"/>
          <w:bCs/>
          <w:iCs/>
          <w:sz w:val="20"/>
          <w:szCs w:val="20"/>
        </w:rPr>
        <w:t>Pardavėjas privalo garantuoti, kad pateiktos Prekės yra naujos, nenaudotos ir be defektų. Jei paaiškėja, kad Prekės turi defektų, atrodo arba veikia ne taip kaip deklaruota (neatitinka aprašo), Pardavėjas turi jas nemokamai pataisyti ar pakeisti naujomis. Gedimai atsiradę dėl brokuotų medžiagų ar Prekių gamybos klaidų turi būti šalinami nemokamai per 5 darbo dienas, o nekokybiškos Prekės turi būti pakeistos naujomis per 5 darbo dienas nuo Pirkėjo rašytinio reikalavimo dėl trūkumų šalinimo pateikimo dienos.</w:t>
      </w:r>
    </w:p>
    <w:p w14:paraId="120CA36C" w14:textId="77777777" w:rsidR="00295632" w:rsidRPr="00295632" w:rsidRDefault="00295632" w:rsidP="00295632">
      <w:pPr>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sidRPr="00295632">
        <w:rPr>
          <w:rFonts w:asciiTheme="minorHAnsi" w:eastAsia="Calibri" w:hAnsiTheme="minorHAnsi" w:cstheme="minorHAnsi"/>
          <w:bCs/>
          <w:iCs/>
          <w:sz w:val="20"/>
          <w:szCs w:val="20"/>
        </w:rPr>
        <w:t>Pirkėjas Prekių priėmimo metu patikrina Prekių kokybę, taip pat jų asortimentą bei kiekį. Prekės bus laikomos perduotomis ir aktas bus pasirašytas, kai Prekės bus pristatytos, sumontuotos, sukonfigūruotos, atliktas instruktavimas.</w:t>
      </w:r>
    </w:p>
    <w:p w14:paraId="09E62E52" w14:textId="77777777" w:rsidR="00295632" w:rsidRPr="00295632" w:rsidRDefault="00295632" w:rsidP="00295632">
      <w:pPr>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sidRPr="00295632">
        <w:rPr>
          <w:rFonts w:asciiTheme="minorHAnsi" w:eastAsia="Calibri" w:hAnsiTheme="minorHAnsi" w:cstheme="minorHAnsi"/>
          <w:bCs/>
          <w:iCs/>
          <w:sz w:val="20"/>
          <w:szCs w:val="20"/>
        </w:rPr>
        <w:t>Pastebėjus Prekių trūkumus Pirkėjas turi teisę nepriimti Prekių.</w:t>
      </w:r>
    </w:p>
    <w:p w14:paraId="4434AB38" w14:textId="572CA242" w:rsidR="00027698" w:rsidRPr="003127CC" w:rsidRDefault="00295632" w:rsidP="00295632">
      <w:pPr>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sidRPr="00295632">
        <w:rPr>
          <w:rFonts w:asciiTheme="minorHAnsi" w:eastAsia="Calibri" w:hAnsiTheme="minorHAnsi" w:cstheme="minorHAnsi"/>
          <w:bCs/>
          <w:iCs/>
          <w:sz w:val="20"/>
          <w:szCs w:val="20"/>
        </w:rPr>
        <w:t>Prekių trūkumų (gedimų) šalinimas garantiniu laikotarpiu ir/ar nekokybiškų Prekių, neatitinkančių Techninės specifikacijos reikalavimų, pakeitimas naujomis  turi būti įvykdytas ne ilgiau kaip per 10 (dešimt) darbo dienų nuo Pirkėjo rašytinio reikalavimo dėl trūkumų šalinimo pateikimo dienos.</w:t>
      </w:r>
    </w:p>
    <w:p w14:paraId="329441EA" w14:textId="0AAA534F" w:rsidR="00BD75EE" w:rsidRPr="0019201B" w:rsidRDefault="00027698" w:rsidP="00797ABD">
      <w:pPr>
        <w:pStyle w:val="ListParagraph"/>
        <w:numPr>
          <w:ilvl w:val="0"/>
          <w:numId w:val="49"/>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SUTARTIES VYKDYMO METU PATEIKIAMA DOKUMENTACIJA</w:t>
      </w:r>
    </w:p>
    <w:p w14:paraId="183C7C84" w14:textId="6DC75F4E" w:rsidR="00EB4D3D" w:rsidRPr="00EB4D3D" w:rsidRDefault="00EB4D3D" w:rsidP="00EB4D3D">
      <w:pPr>
        <w:shd w:val="clear" w:color="auto" w:fill="FFFFFF" w:themeFill="background1"/>
        <w:spacing w:before="60" w:after="60"/>
        <w:ind w:firstLine="0"/>
        <w:jc w:val="both"/>
        <w:rPr>
          <w:rFonts w:asciiTheme="minorHAnsi" w:eastAsia="Calibri" w:hAnsiTheme="minorHAnsi" w:cstheme="minorHAnsi"/>
          <w:bCs/>
          <w:iCs/>
          <w:sz w:val="20"/>
          <w:szCs w:val="20"/>
        </w:rPr>
      </w:pPr>
      <w:r w:rsidRPr="00EB4D3D">
        <w:rPr>
          <w:rFonts w:asciiTheme="minorHAnsi" w:eastAsia="Calibri" w:hAnsiTheme="minorHAnsi" w:cstheme="minorHAnsi"/>
          <w:bCs/>
          <w:iCs/>
          <w:sz w:val="20"/>
          <w:szCs w:val="20"/>
        </w:rPr>
        <w:t xml:space="preserve">6.1. Kartu su pristatomomis Prekėmis pateikiama: </w:t>
      </w:r>
    </w:p>
    <w:p w14:paraId="5C698888" w14:textId="7C99A08B" w:rsidR="00BD75EE" w:rsidRPr="003127CC" w:rsidRDefault="00EB4D3D" w:rsidP="003127CC">
      <w:pPr>
        <w:shd w:val="clear" w:color="auto" w:fill="FFFFFF" w:themeFill="background1"/>
        <w:tabs>
          <w:tab w:val="left" w:pos="-180"/>
        </w:tabs>
        <w:spacing w:before="60" w:after="60"/>
        <w:ind w:firstLine="0"/>
        <w:jc w:val="both"/>
        <w:rPr>
          <w:rFonts w:asciiTheme="minorHAnsi" w:eastAsia="Calibri" w:hAnsiTheme="minorHAnsi" w:cstheme="minorHAnsi"/>
          <w:bCs/>
          <w:iCs/>
          <w:sz w:val="20"/>
          <w:szCs w:val="20"/>
        </w:rPr>
      </w:pPr>
      <w:r w:rsidRPr="00EB4D3D">
        <w:rPr>
          <w:rFonts w:asciiTheme="minorHAnsi" w:eastAsia="Calibri" w:hAnsiTheme="minorHAnsi" w:cstheme="minorHAnsi"/>
          <w:bCs/>
          <w:iCs/>
          <w:sz w:val="20"/>
          <w:szCs w:val="20"/>
        </w:rPr>
        <w:t>6.1.1.Prekių naudojimo instrukcijos lietuvių kalba. Jei dokumento originalas yra kita nei lietuvių kalba, turi būti pateikiamas originalus dokumentas bei šio dokumento vertimas į lietuvių kalbą (Pirkėjui pareikalavus – patvirtintas vertėjo parašu).</w:t>
      </w:r>
    </w:p>
    <w:p w14:paraId="57A7B71A" w14:textId="05249255" w:rsidR="00BD75EE" w:rsidRPr="0019201B" w:rsidRDefault="00BD75EE" w:rsidP="00797ABD">
      <w:pPr>
        <w:pStyle w:val="ListParagraph"/>
        <w:numPr>
          <w:ilvl w:val="0"/>
          <w:numId w:val="49"/>
        </w:numPr>
        <w:pBdr>
          <w:top w:val="single" w:sz="8" w:space="1" w:color="auto"/>
          <w:bottom w:val="single" w:sz="8" w:space="0"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 xml:space="preserve">PIRKĖJO </w:t>
      </w:r>
      <w:r w:rsidR="00027698" w:rsidRPr="0019201B">
        <w:rPr>
          <w:rFonts w:asciiTheme="minorHAnsi" w:hAnsiTheme="minorHAnsi" w:cstheme="minorHAnsi"/>
          <w:b/>
          <w:sz w:val="20"/>
          <w:szCs w:val="20"/>
        </w:rPr>
        <w:t xml:space="preserve">IR PARDAVĖJO </w:t>
      </w:r>
      <w:r w:rsidRPr="0019201B">
        <w:rPr>
          <w:rFonts w:asciiTheme="minorHAnsi" w:hAnsiTheme="minorHAnsi" w:cstheme="minorHAnsi"/>
          <w:b/>
          <w:sz w:val="20"/>
          <w:szCs w:val="20"/>
        </w:rPr>
        <w:t>ĮSIPAREIGOJIMAI</w:t>
      </w:r>
      <w:r w:rsidR="00027698" w:rsidRPr="0019201B">
        <w:rPr>
          <w:rFonts w:asciiTheme="minorHAnsi" w:hAnsiTheme="minorHAnsi" w:cstheme="minorHAnsi"/>
          <w:b/>
          <w:sz w:val="20"/>
          <w:szCs w:val="20"/>
        </w:rPr>
        <w:t xml:space="preserve"> </w:t>
      </w:r>
    </w:p>
    <w:p w14:paraId="5A9317E8" w14:textId="77777777" w:rsidR="00027698" w:rsidRPr="0019201B" w:rsidRDefault="00027698" w:rsidP="00797ABD">
      <w:pPr>
        <w:pStyle w:val="ListParagraph"/>
        <w:numPr>
          <w:ilvl w:val="1"/>
          <w:numId w:val="51"/>
        </w:numPr>
        <w:tabs>
          <w:tab w:val="left" w:pos="540"/>
        </w:tabs>
        <w:spacing w:before="60" w:after="60"/>
        <w:ind w:left="0" w:firstLine="0"/>
        <w:jc w:val="both"/>
        <w:rPr>
          <w:rFonts w:asciiTheme="minorHAnsi" w:hAnsiTheme="minorHAnsi" w:cstheme="minorHAnsi"/>
          <w:b/>
          <w:sz w:val="20"/>
          <w:szCs w:val="20"/>
        </w:rPr>
      </w:pPr>
      <w:r w:rsidRPr="00797ABD">
        <w:rPr>
          <w:rFonts w:asciiTheme="minorHAnsi" w:hAnsiTheme="minorHAnsi" w:cstheme="minorHAnsi"/>
          <w:b/>
          <w:sz w:val="20"/>
          <w:szCs w:val="20"/>
        </w:rPr>
        <w:t>Pirkėjo įsipareigojimai:</w:t>
      </w:r>
    </w:p>
    <w:p w14:paraId="7BB566E2" w14:textId="575BEDD2" w:rsidR="00027698" w:rsidRPr="00797ABD" w:rsidRDefault="00B90B3B" w:rsidP="00797ABD">
      <w:pPr>
        <w:pStyle w:val="ListParagraph"/>
        <w:numPr>
          <w:ilvl w:val="2"/>
          <w:numId w:val="51"/>
        </w:numPr>
        <w:tabs>
          <w:tab w:val="left" w:pos="270"/>
          <w:tab w:val="left" w:pos="540"/>
          <w:tab w:val="left" w:pos="1350"/>
        </w:tabs>
        <w:spacing w:before="60" w:after="60"/>
        <w:ind w:left="0" w:firstLine="0"/>
        <w:jc w:val="both"/>
        <w:rPr>
          <w:rFonts w:asciiTheme="minorHAnsi" w:hAnsiTheme="minorHAnsi" w:cstheme="minorHAnsi"/>
          <w:b/>
          <w:sz w:val="20"/>
          <w:szCs w:val="20"/>
        </w:rPr>
      </w:pPr>
      <w:r w:rsidRPr="00797ABD">
        <w:rPr>
          <w:rFonts w:asciiTheme="minorHAnsi" w:hAnsiTheme="minorHAnsi" w:cstheme="minorHAnsi"/>
          <w:bCs/>
          <w:sz w:val="20"/>
          <w:szCs w:val="20"/>
        </w:rPr>
        <w:t xml:space="preserve">Bendradarbiauti su Pardavėju, teikiant reikalingą informaciją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žsakymų ir (ar) </w:t>
      </w:r>
      <w:r w:rsidR="001601CB" w:rsidRPr="00797ABD">
        <w:rPr>
          <w:rFonts w:asciiTheme="minorHAnsi" w:hAnsiTheme="minorHAnsi" w:cstheme="minorHAnsi"/>
          <w:bCs/>
          <w:sz w:val="20"/>
          <w:szCs w:val="20"/>
        </w:rPr>
        <w:t>S</w:t>
      </w:r>
      <w:r w:rsidRPr="00797ABD">
        <w:rPr>
          <w:rFonts w:asciiTheme="minorHAnsi" w:hAnsiTheme="minorHAnsi" w:cstheme="minorHAnsi"/>
          <w:bCs/>
          <w:sz w:val="20"/>
          <w:szCs w:val="20"/>
        </w:rPr>
        <w:t>utarties vykdymo metu.</w:t>
      </w:r>
    </w:p>
    <w:p w14:paraId="171C6B78" w14:textId="52D30D1F" w:rsidR="00027698" w:rsidRPr="00797ABD" w:rsidRDefault="00B90B3B" w:rsidP="00797ABD">
      <w:pPr>
        <w:pStyle w:val="ListParagraph"/>
        <w:numPr>
          <w:ilvl w:val="2"/>
          <w:numId w:val="51"/>
        </w:numPr>
        <w:tabs>
          <w:tab w:val="left" w:pos="270"/>
          <w:tab w:val="left" w:pos="540"/>
          <w:tab w:val="left" w:pos="1350"/>
        </w:tabs>
        <w:spacing w:before="60" w:after="60"/>
        <w:ind w:left="0" w:firstLine="0"/>
        <w:jc w:val="both"/>
        <w:rPr>
          <w:rFonts w:asciiTheme="minorHAnsi" w:hAnsiTheme="minorHAnsi" w:cstheme="minorHAnsi"/>
          <w:bCs/>
          <w:sz w:val="20"/>
          <w:szCs w:val="20"/>
        </w:rPr>
      </w:pPr>
      <w:r w:rsidRPr="00797ABD">
        <w:rPr>
          <w:rFonts w:asciiTheme="minorHAnsi" w:hAnsiTheme="minorHAnsi" w:cstheme="minorHAnsi"/>
          <w:bCs/>
          <w:sz w:val="20"/>
          <w:szCs w:val="20"/>
        </w:rPr>
        <w:t xml:space="preserve">Priimti iš Pardavėjo jo pristatytas kokybiškas Prekes, atitinkančias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žsakyme </w:t>
      </w:r>
      <w:r w:rsidR="00AD0EAC" w:rsidRPr="00797ABD">
        <w:rPr>
          <w:rFonts w:asciiTheme="minorHAnsi" w:hAnsiTheme="minorHAnsi" w:cstheme="minorHAnsi"/>
          <w:bCs/>
          <w:sz w:val="20"/>
          <w:szCs w:val="20"/>
        </w:rPr>
        <w:t xml:space="preserve">ir (ar) </w:t>
      </w:r>
      <w:r w:rsidR="001601CB" w:rsidRPr="00797ABD">
        <w:rPr>
          <w:rFonts w:asciiTheme="minorHAnsi" w:hAnsiTheme="minorHAnsi" w:cstheme="minorHAnsi"/>
          <w:bCs/>
          <w:sz w:val="20"/>
          <w:szCs w:val="20"/>
        </w:rPr>
        <w:t>S</w:t>
      </w:r>
      <w:r w:rsidR="00AD0EAC" w:rsidRPr="00797ABD">
        <w:rPr>
          <w:rFonts w:asciiTheme="minorHAnsi" w:hAnsiTheme="minorHAnsi" w:cstheme="minorHAnsi"/>
          <w:bCs/>
          <w:sz w:val="20"/>
          <w:szCs w:val="20"/>
        </w:rPr>
        <w:t xml:space="preserve">utartyje </w:t>
      </w:r>
      <w:r w:rsidRPr="00797ABD">
        <w:rPr>
          <w:rFonts w:asciiTheme="minorHAnsi" w:hAnsiTheme="minorHAnsi" w:cstheme="minorHAnsi"/>
          <w:bCs/>
          <w:sz w:val="20"/>
          <w:szCs w:val="20"/>
        </w:rPr>
        <w:t>numatytus reikalavimus, ir tinkamai bei laiku atsiskaityti su Pardavėju Sutartyje numatytomis sąlygomis.</w:t>
      </w:r>
    </w:p>
    <w:p w14:paraId="3B7A3231" w14:textId="019D48FF" w:rsidR="00027698" w:rsidRPr="00797ABD" w:rsidRDefault="00AD0EAC" w:rsidP="00797ABD">
      <w:pPr>
        <w:pStyle w:val="ListParagraph"/>
        <w:numPr>
          <w:ilvl w:val="2"/>
          <w:numId w:val="51"/>
        </w:numPr>
        <w:tabs>
          <w:tab w:val="left" w:pos="270"/>
          <w:tab w:val="left" w:pos="540"/>
          <w:tab w:val="left" w:pos="1350"/>
        </w:tabs>
        <w:spacing w:before="60" w:after="60"/>
        <w:ind w:left="0" w:firstLine="0"/>
        <w:jc w:val="both"/>
      </w:pPr>
      <w:r w:rsidRPr="00797ABD">
        <w:rPr>
          <w:rFonts w:asciiTheme="minorHAnsi" w:hAnsiTheme="minorHAnsi" w:cstheme="minorHAnsi"/>
          <w:bCs/>
          <w:sz w:val="20"/>
          <w:szCs w:val="20"/>
        </w:rPr>
        <w:t xml:space="preserve">Pastebėjęs trūkumus, Pirkėjas turi teisę nepriimti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žsakymo ir nepasirašyti </w:t>
      </w:r>
      <w:r w:rsidR="00D866C5">
        <w:rPr>
          <w:rFonts w:asciiTheme="minorHAnsi" w:hAnsiTheme="minorHAnsi" w:cstheme="minorHAnsi"/>
          <w:bCs/>
          <w:sz w:val="20"/>
          <w:szCs w:val="20"/>
        </w:rPr>
        <w:t>V</w:t>
      </w:r>
      <w:r w:rsidRPr="00797ABD">
        <w:rPr>
          <w:rFonts w:asciiTheme="minorHAnsi" w:hAnsiTheme="minorHAnsi" w:cstheme="minorHAnsi"/>
          <w:bCs/>
          <w:sz w:val="20"/>
          <w:szCs w:val="20"/>
        </w:rPr>
        <w:t xml:space="preserve">ažtaraščio ir (ar) </w:t>
      </w:r>
      <w:r w:rsidR="000E0F94" w:rsidRPr="00797ABD">
        <w:rPr>
          <w:rFonts w:asciiTheme="minorHAnsi" w:hAnsiTheme="minorHAnsi" w:cstheme="minorHAnsi"/>
          <w:bCs/>
          <w:sz w:val="20"/>
          <w:szCs w:val="20"/>
        </w:rPr>
        <w:t>Akto</w:t>
      </w:r>
      <w:r w:rsidRPr="00797ABD">
        <w:rPr>
          <w:rFonts w:asciiTheme="minorHAnsi" w:hAnsiTheme="minorHAnsi" w:cstheme="minorHAnsi"/>
          <w:bCs/>
          <w:sz w:val="20"/>
          <w:szCs w:val="20"/>
        </w:rPr>
        <w:t>.</w:t>
      </w:r>
    </w:p>
    <w:p w14:paraId="6102B03A" w14:textId="2E0927DB" w:rsidR="00027698" w:rsidRPr="0019201B" w:rsidRDefault="00027698" w:rsidP="00797ABD">
      <w:pPr>
        <w:tabs>
          <w:tab w:val="left" w:pos="270"/>
          <w:tab w:val="left" w:pos="540"/>
          <w:tab w:val="left" w:pos="1350"/>
        </w:tabs>
        <w:spacing w:before="60" w:after="60"/>
        <w:ind w:firstLine="0"/>
        <w:jc w:val="both"/>
      </w:pPr>
      <w:r w:rsidRPr="00797ABD">
        <w:rPr>
          <w:rFonts w:asciiTheme="minorHAnsi" w:hAnsiTheme="minorHAnsi" w:cstheme="minorHAnsi"/>
          <w:b/>
          <w:bCs/>
          <w:sz w:val="20"/>
          <w:szCs w:val="20"/>
        </w:rPr>
        <w:t xml:space="preserve">7.2. </w:t>
      </w:r>
      <w:r w:rsidR="00F2664C" w:rsidRPr="0019201B">
        <w:rPr>
          <w:rFonts w:asciiTheme="minorHAnsi" w:hAnsiTheme="minorHAnsi" w:cstheme="minorHAnsi"/>
          <w:b/>
          <w:bCs/>
          <w:sz w:val="20"/>
          <w:szCs w:val="20"/>
        </w:rPr>
        <w:t>Pardavėjo</w:t>
      </w:r>
      <w:r w:rsidRPr="00797ABD">
        <w:rPr>
          <w:rFonts w:asciiTheme="minorHAnsi" w:hAnsiTheme="minorHAnsi" w:cstheme="minorHAnsi"/>
          <w:b/>
          <w:bCs/>
          <w:sz w:val="20"/>
          <w:szCs w:val="20"/>
        </w:rPr>
        <w:t xml:space="preserve"> įsipareigojimai:</w:t>
      </w:r>
    </w:p>
    <w:p w14:paraId="2253423B" w14:textId="03E09BCF" w:rsidR="00027698" w:rsidRDefault="00027698" w:rsidP="00797ABD">
      <w:pPr>
        <w:tabs>
          <w:tab w:val="left" w:pos="270"/>
          <w:tab w:val="left" w:pos="1350"/>
        </w:tabs>
        <w:spacing w:before="60" w:after="60"/>
        <w:ind w:firstLine="0"/>
        <w:jc w:val="both"/>
        <w:rPr>
          <w:rFonts w:asciiTheme="minorHAnsi" w:hAnsiTheme="minorHAnsi" w:cstheme="minorHAnsi"/>
          <w:sz w:val="20"/>
          <w:szCs w:val="20"/>
        </w:rPr>
      </w:pPr>
      <w:r w:rsidRPr="00797ABD">
        <w:rPr>
          <w:rFonts w:asciiTheme="minorHAnsi" w:hAnsiTheme="minorHAnsi" w:cstheme="minorHAnsi"/>
          <w:sz w:val="20"/>
          <w:szCs w:val="20"/>
        </w:rPr>
        <w:t xml:space="preserve">7.2.1. </w:t>
      </w:r>
      <w:r w:rsidRPr="0019201B">
        <w:rPr>
          <w:rFonts w:asciiTheme="minorHAnsi" w:hAnsiTheme="minorHAnsi" w:cstheme="minorHAnsi"/>
          <w:sz w:val="20"/>
          <w:szCs w:val="20"/>
        </w:rPr>
        <w:t>Pristatyti</w:t>
      </w:r>
      <w:r w:rsidRPr="00797ABD">
        <w:rPr>
          <w:rFonts w:asciiTheme="minorHAnsi" w:hAnsiTheme="minorHAnsi" w:cstheme="minorHAnsi"/>
          <w:sz w:val="20"/>
          <w:szCs w:val="20"/>
        </w:rPr>
        <w:t xml:space="preserve"> </w:t>
      </w:r>
      <w:r w:rsidR="00F2664C" w:rsidRPr="0019201B">
        <w:rPr>
          <w:rFonts w:asciiTheme="minorHAnsi" w:hAnsiTheme="minorHAnsi" w:cstheme="minorHAnsi"/>
          <w:sz w:val="20"/>
          <w:szCs w:val="20"/>
        </w:rPr>
        <w:t>kokybiškas Prekes</w:t>
      </w:r>
      <w:r w:rsidRPr="00797ABD">
        <w:rPr>
          <w:rFonts w:asciiTheme="minorHAnsi" w:hAnsiTheme="minorHAnsi" w:cstheme="minorHAnsi"/>
          <w:sz w:val="20"/>
          <w:szCs w:val="20"/>
        </w:rPr>
        <w:t xml:space="preserve"> laiku, vadovaujantis Užsakyme (-uose)</w:t>
      </w:r>
      <w:r w:rsidR="00F2664C" w:rsidRPr="0019201B">
        <w:rPr>
          <w:rFonts w:asciiTheme="minorHAnsi" w:hAnsiTheme="minorHAnsi" w:cstheme="minorHAnsi"/>
          <w:sz w:val="20"/>
          <w:szCs w:val="20"/>
        </w:rPr>
        <w:t>,</w:t>
      </w:r>
      <w:r w:rsidRPr="00797ABD">
        <w:rPr>
          <w:rFonts w:asciiTheme="minorHAnsi" w:hAnsiTheme="minorHAnsi" w:cstheme="minorHAnsi"/>
          <w:sz w:val="20"/>
          <w:szCs w:val="20"/>
        </w:rPr>
        <w:t xml:space="preserve"> </w:t>
      </w:r>
      <w:r w:rsidR="00F2664C" w:rsidRPr="0019201B">
        <w:rPr>
          <w:rFonts w:asciiTheme="minorHAnsi" w:hAnsiTheme="minorHAnsi" w:cstheme="minorHAnsi"/>
          <w:sz w:val="20"/>
          <w:szCs w:val="20"/>
        </w:rPr>
        <w:t>S</w:t>
      </w:r>
      <w:r w:rsidRPr="00797ABD">
        <w:rPr>
          <w:rFonts w:asciiTheme="minorHAnsi" w:hAnsiTheme="minorHAnsi" w:cstheme="minorHAnsi"/>
          <w:sz w:val="20"/>
          <w:szCs w:val="20"/>
        </w:rPr>
        <w:t xml:space="preserve">utartyje nustatyta tvarka, Lietuvos Respublikoje galiojančiais įstatymais ir kitais teisės aktais reglamentuojančiais </w:t>
      </w:r>
      <w:r w:rsidR="00F2664C" w:rsidRPr="0019201B">
        <w:rPr>
          <w:rFonts w:asciiTheme="minorHAnsi" w:hAnsiTheme="minorHAnsi" w:cstheme="minorHAnsi"/>
          <w:sz w:val="20"/>
          <w:szCs w:val="20"/>
        </w:rPr>
        <w:t>Prekių tiekimą.</w:t>
      </w:r>
    </w:p>
    <w:p w14:paraId="2FCDE311" w14:textId="77777777" w:rsidR="00BD75EE" w:rsidRPr="0019201B" w:rsidRDefault="00BD75EE" w:rsidP="00797ABD">
      <w:pPr>
        <w:pStyle w:val="ListParagraph"/>
        <w:numPr>
          <w:ilvl w:val="0"/>
          <w:numId w:val="51"/>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PRIEDAI</w:t>
      </w:r>
    </w:p>
    <w:p w14:paraId="29B847A9" w14:textId="77777777" w:rsidR="00EB4D3D" w:rsidRPr="00EB4D3D" w:rsidRDefault="00EB4D3D" w:rsidP="00EB4D3D">
      <w:pPr>
        <w:spacing w:before="60" w:after="60"/>
        <w:ind w:firstLine="0"/>
        <w:rPr>
          <w:rFonts w:asciiTheme="minorHAnsi" w:hAnsiTheme="minorHAnsi" w:cstheme="minorHAnsi"/>
          <w:bCs/>
          <w:sz w:val="20"/>
          <w:szCs w:val="20"/>
        </w:rPr>
      </w:pPr>
      <w:r w:rsidRPr="00EB4D3D">
        <w:rPr>
          <w:rFonts w:asciiTheme="minorHAnsi" w:hAnsiTheme="minorHAnsi" w:cstheme="minorHAnsi"/>
          <w:bCs/>
          <w:sz w:val="20"/>
          <w:szCs w:val="20"/>
        </w:rPr>
        <w:t xml:space="preserve">Priedas Nr. 1. Prekių atitikties lentelė (teikiama kartu su pasiūlymu). </w:t>
      </w:r>
    </w:p>
    <w:p w14:paraId="18CFE525" w14:textId="77777777" w:rsidR="00CE29A4" w:rsidRDefault="00EB4D3D" w:rsidP="003127CC">
      <w:pPr>
        <w:spacing w:before="60" w:after="60"/>
        <w:ind w:firstLine="0"/>
        <w:rPr>
          <w:rFonts w:asciiTheme="minorHAnsi" w:hAnsiTheme="minorHAnsi" w:cstheme="minorHAnsi"/>
          <w:bCs/>
          <w:sz w:val="20"/>
          <w:szCs w:val="20"/>
        </w:rPr>
      </w:pPr>
      <w:r w:rsidRPr="00EB4D3D">
        <w:rPr>
          <w:rFonts w:asciiTheme="minorHAnsi" w:hAnsiTheme="minorHAnsi" w:cstheme="minorHAnsi"/>
          <w:bCs/>
          <w:sz w:val="20"/>
          <w:szCs w:val="20"/>
        </w:rPr>
        <w:t>Priedas Nr. 2 Transporto priemonių modeliai.</w:t>
      </w:r>
    </w:p>
    <w:sectPr w:rsidR="00CE29A4" w:rsidSect="003127CC">
      <w:headerReference w:type="first" r:id="rId11"/>
      <w:pgSz w:w="11906" w:h="16838"/>
      <w:pgMar w:top="1284" w:right="1134" w:bottom="1134" w:left="1134"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BF0A3" w14:textId="77777777" w:rsidR="004939D0" w:rsidRDefault="004939D0" w:rsidP="002603FC">
      <w:r>
        <w:separator/>
      </w:r>
    </w:p>
  </w:endnote>
  <w:endnote w:type="continuationSeparator" w:id="0">
    <w:p w14:paraId="5B1AF722" w14:textId="77777777" w:rsidR="004939D0" w:rsidRDefault="004939D0"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B247" w14:textId="77777777" w:rsidR="004939D0" w:rsidRDefault="004939D0" w:rsidP="002603FC">
      <w:r>
        <w:separator/>
      </w:r>
    </w:p>
  </w:footnote>
  <w:footnote w:type="continuationSeparator" w:id="0">
    <w:p w14:paraId="244CCA32" w14:textId="77777777" w:rsidR="004939D0" w:rsidRDefault="004939D0" w:rsidP="002603FC">
      <w:r>
        <w:continuationSeparator/>
      </w:r>
    </w:p>
  </w:footnote>
  <w:footnote w:id="1">
    <w:p w14:paraId="25AA2CB2" w14:textId="77777777" w:rsidR="001F4DE2" w:rsidRPr="003127CC" w:rsidRDefault="001F4DE2" w:rsidP="001F4DE2">
      <w:pPr>
        <w:pStyle w:val="FootnoteText"/>
        <w:rPr>
          <w:rFonts w:asciiTheme="minorHAnsi" w:hAnsiTheme="minorHAnsi" w:cstheme="minorHAnsi"/>
        </w:rPr>
      </w:pPr>
      <w:r w:rsidRPr="003127CC">
        <w:rPr>
          <w:rStyle w:val="FootnoteReference"/>
          <w:rFonts w:asciiTheme="minorHAnsi" w:hAnsiTheme="minorHAnsi" w:cstheme="minorHAnsi"/>
        </w:rPr>
        <w:footnoteRef/>
      </w:r>
      <w:r w:rsidRPr="003127CC">
        <w:rPr>
          <w:rFonts w:asciiTheme="minorHAnsi" w:hAnsiTheme="minorHAnsi" w:cstheme="minorHAnsi"/>
        </w:rPr>
        <w:t xml:space="preserve"> Šis reikalavimas taikomas įrangai, kuriai privalomas CE ženklinimas pagal grupes/kategorijas.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78CAA785" w:rsidR="005E17C6" w:rsidRPr="00FE2799" w:rsidRDefault="005E17C6" w:rsidP="00FE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1045E1C"/>
    <w:lvl w:ilvl="0" w:tplc="F43C22D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C565CF"/>
    <w:multiLevelType w:val="hybridMultilevel"/>
    <w:tmpl w:val="A5E01A9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6B229A8"/>
    <w:multiLevelType w:val="multilevel"/>
    <w:tmpl w:val="7596892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F165DE"/>
    <w:multiLevelType w:val="multilevel"/>
    <w:tmpl w:val="0736ECEC"/>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F4426C"/>
    <w:multiLevelType w:val="multilevel"/>
    <w:tmpl w:val="96CC8F4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AE6E92"/>
    <w:multiLevelType w:val="multilevel"/>
    <w:tmpl w:val="8898D896"/>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DF65741"/>
    <w:multiLevelType w:val="multilevel"/>
    <w:tmpl w:val="CA4A0408"/>
    <w:lvl w:ilvl="0">
      <w:start w:val="1"/>
      <w:numFmt w:val="decimal"/>
      <w:lvlText w:val="%1."/>
      <w:lvlJc w:val="left"/>
      <w:pPr>
        <w:ind w:left="644" w:hanging="360"/>
      </w:pPr>
      <w:rPr>
        <w:rFonts w:hint="default"/>
        <w:b/>
        <w:bCs/>
        <w:color w:val="808080" w:themeColor="background1" w:themeShade="8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666B62"/>
    <w:multiLevelType w:val="multilevel"/>
    <w:tmpl w:val="8898D896"/>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C420A8"/>
    <w:multiLevelType w:val="multilevel"/>
    <w:tmpl w:val="C7AA807E"/>
    <w:lvl w:ilvl="0">
      <w:start w:val="1"/>
      <w:numFmt w:val="decimal"/>
      <w:lvlText w:val="%1."/>
      <w:lvlJc w:val="left"/>
      <w:pPr>
        <w:ind w:left="720" w:hanging="360"/>
      </w:pPr>
      <w:rPr>
        <w:rFonts w:asciiTheme="minorHAnsi" w:hAnsiTheme="minorHAnsi" w:cstheme="minorHAnsi"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2794F"/>
    <w:multiLevelType w:val="hybridMultilevel"/>
    <w:tmpl w:val="ECA0569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9"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6F3EB1"/>
    <w:multiLevelType w:val="multilevel"/>
    <w:tmpl w:val="A58C787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3"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3C3971"/>
    <w:multiLevelType w:val="multilevel"/>
    <w:tmpl w:val="EBDCE072"/>
    <w:lvl w:ilvl="0">
      <w:start w:val="7"/>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5"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6E23186"/>
    <w:multiLevelType w:val="hybridMultilevel"/>
    <w:tmpl w:val="FD08E694"/>
    <w:lvl w:ilvl="0" w:tplc="514C63CC">
      <w:start w:val="1"/>
      <w:numFmt w:val="decimal"/>
      <w:lvlText w:val="%1."/>
      <w:lvlJc w:val="left"/>
      <w:pPr>
        <w:ind w:left="108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0"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4830EC3"/>
    <w:multiLevelType w:val="multilevel"/>
    <w:tmpl w:val="FB70C0FA"/>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asciiTheme="minorHAnsi" w:hAnsiTheme="minorHAnsi" w:cstheme="minorHAnsi" w:hint="default"/>
        <w:i w:val="0"/>
        <w:iCs/>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AC53CFD"/>
    <w:multiLevelType w:val="multilevel"/>
    <w:tmpl w:val="8898D896"/>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696AA1"/>
    <w:multiLevelType w:val="multilevel"/>
    <w:tmpl w:val="55FAAF6A"/>
    <w:lvl w:ilvl="0">
      <w:start w:val="1"/>
      <w:numFmt w:val="decimal"/>
      <w:lvlText w:val="%1."/>
      <w:lvlJc w:val="left"/>
      <w:pPr>
        <w:ind w:left="720" w:hanging="360"/>
      </w:pPr>
      <w:rPr>
        <w:rFonts w:hint="default"/>
        <w:b/>
        <w:bCs w:val="0"/>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6"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9960543">
    <w:abstractNumId w:val="32"/>
  </w:num>
  <w:num w:numId="2" w16cid:durableId="1312979481">
    <w:abstractNumId w:val="22"/>
  </w:num>
  <w:num w:numId="3" w16cid:durableId="1100562546">
    <w:abstractNumId w:val="7"/>
  </w:num>
  <w:num w:numId="4" w16cid:durableId="1187521197">
    <w:abstractNumId w:val="37"/>
  </w:num>
  <w:num w:numId="5" w16cid:durableId="97453846">
    <w:abstractNumId w:val="5"/>
  </w:num>
  <w:num w:numId="6" w16cid:durableId="270551810">
    <w:abstractNumId w:val="8"/>
  </w:num>
  <w:num w:numId="7" w16cid:durableId="921452124">
    <w:abstractNumId w:val="29"/>
  </w:num>
  <w:num w:numId="8" w16cid:durableId="1634867037">
    <w:abstractNumId w:val="2"/>
  </w:num>
  <w:num w:numId="9" w16cid:durableId="690372368">
    <w:abstractNumId w:val="44"/>
  </w:num>
  <w:num w:numId="10" w16cid:durableId="1371034013">
    <w:abstractNumId w:val="21"/>
  </w:num>
  <w:num w:numId="11" w16cid:durableId="548998393">
    <w:abstractNumId w:val="38"/>
  </w:num>
  <w:num w:numId="12" w16cid:durableId="1260913815">
    <w:abstractNumId w:val="26"/>
  </w:num>
  <w:num w:numId="13" w16cid:durableId="348146733">
    <w:abstractNumId w:val="31"/>
  </w:num>
  <w:num w:numId="14" w16cid:durableId="1380472660">
    <w:abstractNumId w:val="10"/>
  </w:num>
  <w:num w:numId="15" w16cid:durableId="1086539875">
    <w:abstractNumId w:val="33"/>
  </w:num>
  <w:num w:numId="16" w16cid:durableId="1875536234">
    <w:abstractNumId w:val="11"/>
  </w:num>
  <w:num w:numId="17" w16cid:durableId="1479036954">
    <w:abstractNumId w:val="36"/>
  </w:num>
  <w:num w:numId="18" w16cid:durableId="50691794">
    <w:abstractNumId w:val="1"/>
  </w:num>
  <w:num w:numId="19" w16cid:durableId="1055930085">
    <w:abstractNumId w:val="35"/>
  </w:num>
  <w:num w:numId="20" w16cid:durableId="16041499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46204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0873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7417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6287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17760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8302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55982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0833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5633619">
    <w:abstractNumId w:val="25"/>
  </w:num>
  <w:num w:numId="30" w16cid:durableId="314186564">
    <w:abstractNumId w:val="19"/>
  </w:num>
  <w:num w:numId="31" w16cid:durableId="1670909918">
    <w:abstractNumId w:val="46"/>
  </w:num>
  <w:num w:numId="32" w16cid:durableId="1783303034">
    <w:abstractNumId w:val="45"/>
  </w:num>
  <w:num w:numId="33" w16cid:durableId="2087915115">
    <w:abstractNumId w:val="4"/>
  </w:num>
  <w:num w:numId="34" w16cid:durableId="1446193992">
    <w:abstractNumId w:val="3"/>
  </w:num>
  <w:num w:numId="35" w16cid:durableId="1550608233">
    <w:abstractNumId w:val="9"/>
  </w:num>
  <w:num w:numId="36" w16cid:durableId="1182470284">
    <w:abstractNumId w:val="27"/>
  </w:num>
  <w:num w:numId="37" w16cid:durableId="2079743048">
    <w:abstractNumId w:val="12"/>
  </w:num>
  <w:num w:numId="38" w16cid:durableId="2065370773">
    <w:abstractNumId w:val="23"/>
  </w:num>
  <w:num w:numId="39" w16cid:durableId="1583683148">
    <w:abstractNumId w:val="41"/>
  </w:num>
  <w:num w:numId="40" w16cid:durableId="38475713">
    <w:abstractNumId w:val="16"/>
  </w:num>
  <w:num w:numId="41" w16cid:durableId="1274484459">
    <w:abstractNumId w:val="15"/>
  </w:num>
  <w:num w:numId="42" w16cid:durableId="1617591363">
    <w:abstractNumId w:val="0"/>
  </w:num>
  <w:num w:numId="43" w16cid:durableId="2022005479">
    <w:abstractNumId w:val="39"/>
  </w:num>
  <w:num w:numId="44" w16cid:durableId="808322973">
    <w:abstractNumId w:val="30"/>
  </w:num>
  <w:num w:numId="45" w16cid:durableId="1889949246">
    <w:abstractNumId w:val="17"/>
  </w:num>
  <w:num w:numId="46" w16cid:durableId="870414640">
    <w:abstractNumId w:val="13"/>
  </w:num>
  <w:num w:numId="47" w16cid:durableId="341203183">
    <w:abstractNumId w:val="42"/>
  </w:num>
  <w:num w:numId="48" w16cid:durableId="1038356719">
    <w:abstractNumId w:val="28"/>
  </w:num>
  <w:num w:numId="49" w16cid:durableId="774642348">
    <w:abstractNumId w:val="20"/>
  </w:num>
  <w:num w:numId="50" w16cid:durableId="148639898">
    <w:abstractNumId w:val="34"/>
  </w:num>
  <w:num w:numId="51" w16cid:durableId="1929580382">
    <w:abstractNumId w:val="14"/>
  </w:num>
  <w:num w:numId="52" w16cid:durableId="825173612">
    <w:abstractNumId w:val="40"/>
  </w:num>
  <w:num w:numId="53" w16cid:durableId="1546991141">
    <w:abstractNumId w:val="43"/>
  </w:num>
  <w:num w:numId="54" w16cid:durableId="12700906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60703708">
    <w:abstractNumId w:val="6"/>
  </w:num>
  <w:num w:numId="56" w16cid:durableId="820390991">
    <w:abstractNumId w:val="6"/>
  </w:num>
  <w:num w:numId="57" w16cid:durableId="1536850187">
    <w:abstractNumId w:val="24"/>
  </w:num>
  <w:num w:numId="58" w16cid:durableId="494761501">
    <w:abstractNumId w:val="18"/>
  </w:num>
  <w:num w:numId="59" w16cid:durableId="134559756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74DD"/>
    <w:rsid w:val="000103ED"/>
    <w:rsid w:val="00011091"/>
    <w:rsid w:val="0001116F"/>
    <w:rsid w:val="00011B5B"/>
    <w:rsid w:val="00013791"/>
    <w:rsid w:val="000151CB"/>
    <w:rsid w:val="00016599"/>
    <w:rsid w:val="000170DB"/>
    <w:rsid w:val="000207A8"/>
    <w:rsid w:val="00023118"/>
    <w:rsid w:val="00027698"/>
    <w:rsid w:val="000276CB"/>
    <w:rsid w:val="00027C50"/>
    <w:rsid w:val="00031EA5"/>
    <w:rsid w:val="00033933"/>
    <w:rsid w:val="00040C22"/>
    <w:rsid w:val="000414C6"/>
    <w:rsid w:val="000418DB"/>
    <w:rsid w:val="000426D9"/>
    <w:rsid w:val="0004332C"/>
    <w:rsid w:val="000442C7"/>
    <w:rsid w:val="00046A73"/>
    <w:rsid w:val="0005045B"/>
    <w:rsid w:val="00050CA6"/>
    <w:rsid w:val="00050F86"/>
    <w:rsid w:val="00052E08"/>
    <w:rsid w:val="0005319A"/>
    <w:rsid w:val="000551D1"/>
    <w:rsid w:val="00056247"/>
    <w:rsid w:val="00056A75"/>
    <w:rsid w:val="00057B90"/>
    <w:rsid w:val="000617D3"/>
    <w:rsid w:val="00062479"/>
    <w:rsid w:val="00064A55"/>
    <w:rsid w:val="00066190"/>
    <w:rsid w:val="00067BC3"/>
    <w:rsid w:val="00071091"/>
    <w:rsid w:val="0007233A"/>
    <w:rsid w:val="00072640"/>
    <w:rsid w:val="00072731"/>
    <w:rsid w:val="00072BF0"/>
    <w:rsid w:val="00073360"/>
    <w:rsid w:val="00073C5E"/>
    <w:rsid w:val="00074B48"/>
    <w:rsid w:val="00075812"/>
    <w:rsid w:val="00075918"/>
    <w:rsid w:val="00075E8E"/>
    <w:rsid w:val="00076437"/>
    <w:rsid w:val="00076520"/>
    <w:rsid w:val="0007659C"/>
    <w:rsid w:val="00076871"/>
    <w:rsid w:val="0008307F"/>
    <w:rsid w:val="00085B8D"/>
    <w:rsid w:val="000862C0"/>
    <w:rsid w:val="0008677C"/>
    <w:rsid w:val="00086FB0"/>
    <w:rsid w:val="0008704B"/>
    <w:rsid w:val="00087214"/>
    <w:rsid w:val="00087C8B"/>
    <w:rsid w:val="0009055A"/>
    <w:rsid w:val="00091644"/>
    <w:rsid w:val="00094BC2"/>
    <w:rsid w:val="0009564F"/>
    <w:rsid w:val="000A0FEE"/>
    <w:rsid w:val="000A2E49"/>
    <w:rsid w:val="000A3303"/>
    <w:rsid w:val="000A4483"/>
    <w:rsid w:val="000A5D68"/>
    <w:rsid w:val="000A604C"/>
    <w:rsid w:val="000A6434"/>
    <w:rsid w:val="000B01C1"/>
    <w:rsid w:val="000B14F4"/>
    <w:rsid w:val="000B1691"/>
    <w:rsid w:val="000B18AD"/>
    <w:rsid w:val="000B33B1"/>
    <w:rsid w:val="000B3D60"/>
    <w:rsid w:val="000B75C5"/>
    <w:rsid w:val="000B7F21"/>
    <w:rsid w:val="000C1FC3"/>
    <w:rsid w:val="000C248C"/>
    <w:rsid w:val="000C2FEC"/>
    <w:rsid w:val="000C3130"/>
    <w:rsid w:val="000C31B5"/>
    <w:rsid w:val="000C3781"/>
    <w:rsid w:val="000C5268"/>
    <w:rsid w:val="000C6AC9"/>
    <w:rsid w:val="000D0922"/>
    <w:rsid w:val="000D4D81"/>
    <w:rsid w:val="000D59EE"/>
    <w:rsid w:val="000D6FD8"/>
    <w:rsid w:val="000D737D"/>
    <w:rsid w:val="000D7856"/>
    <w:rsid w:val="000E0F94"/>
    <w:rsid w:val="000E234D"/>
    <w:rsid w:val="000E49EF"/>
    <w:rsid w:val="000E4FF0"/>
    <w:rsid w:val="000E5C27"/>
    <w:rsid w:val="000E5F2F"/>
    <w:rsid w:val="000E78C8"/>
    <w:rsid w:val="000F0103"/>
    <w:rsid w:val="000F028E"/>
    <w:rsid w:val="000F0FE8"/>
    <w:rsid w:val="000F1225"/>
    <w:rsid w:val="000F1EE8"/>
    <w:rsid w:val="000F3BEB"/>
    <w:rsid w:val="000F4407"/>
    <w:rsid w:val="000F5DB2"/>
    <w:rsid w:val="000F602B"/>
    <w:rsid w:val="000F63E9"/>
    <w:rsid w:val="000F6495"/>
    <w:rsid w:val="000F7504"/>
    <w:rsid w:val="00103850"/>
    <w:rsid w:val="0010417F"/>
    <w:rsid w:val="0010639D"/>
    <w:rsid w:val="00106742"/>
    <w:rsid w:val="00106E8F"/>
    <w:rsid w:val="00116AD2"/>
    <w:rsid w:val="00126608"/>
    <w:rsid w:val="00132B10"/>
    <w:rsid w:val="00133406"/>
    <w:rsid w:val="00133610"/>
    <w:rsid w:val="0013369B"/>
    <w:rsid w:val="00137DB7"/>
    <w:rsid w:val="0014024D"/>
    <w:rsid w:val="0014153C"/>
    <w:rsid w:val="001423C5"/>
    <w:rsid w:val="001443B9"/>
    <w:rsid w:val="00145DF1"/>
    <w:rsid w:val="00146CD7"/>
    <w:rsid w:val="0014768B"/>
    <w:rsid w:val="001509B5"/>
    <w:rsid w:val="00151E58"/>
    <w:rsid w:val="00151FF4"/>
    <w:rsid w:val="00154AD2"/>
    <w:rsid w:val="00154CC7"/>
    <w:rsid w:val="0015531B"/>
    <w:rsid w:val="00155A87"/>
    <w:rsid w:val="00155D2E"/>
    <w:rsid w:val="001601CB"/>
    <w:rsid w:val="00160447"/>
    <w:rsid w:val="00160C53"/>
    <w:rsid w:val="00161BCD"/>
    <w:rsid w:val="0016258A"/>
    <w:rsid w:val="0016481E"/>
    <w:rsid w:val="0016541B"/>
    <w:rsid w:val="001655A4"/>
    <w:rsid w:val="00165F80"/>
    <w:rsid w:val="0016646E"/>
    <w:rsid w:val="00166799"/>
    <w:rsid w:val="00166A06"/>
    <w:rsid w:val="00166EE5"/>
    <w:rsid w:val="0016707C"/>
    <w:rsid w:val="00167160"/>
    <w:rsid w:val="001715E6"/>
    <w:rsid w:val="00172BFB"/>
    <w:rsid w:val="001730AF"/>
    <w:rsid w:val="00175386"/>
    <w:rsid w:val="00176437"/>
    <w:rsid w:val="001771BF"/>
    <w:rsid w:val="00182602"/>
    <w:rsid w:val="0018339C"/>
    <w:rsid w:val="00184596"/>
    <w:rsid w:val="00185198"/>
    <w:rsid w:val="0018534E"/>
    <w:rsid w:val="001907CA"/>
    <w:rsid w:val="0019201B"/>
    <w:rsid w:val="00192692"/>
    <w:rsid w:val="001930F0"/>
    <w:rsid w:val="00193196"/>
    <w:rsid w:val="00193880"/>
    <w:rsid w:val="00194EB3"/>
    <w:rsid w:val="0019567D"/>
    <w:rsid w:val="00197A8B"/>
    <w:rsid w:val="001A07A6"/>
    <w:rsid w:val="001A252C"/>
    <w:rsid w:val="001A2A3C"/>
    <w:rsid w:val="001A31CB"/>
    <w:rsid w:val="001A356B"/>
    <w:rsid w:val="001A36F5"/>
    <w:rsid w:val="001A3ABD"/>
    <w:rsid w:val="001A456C"/>
    <w:rsid w:val="001A4DFE"/>
    <w:rsid w:val="001A58C0"/>
    <w:rsid w:val="001A59F5"/>
    <w:rsid w:val="001A5D60"/>
    <w:rsid w:val="001A7CF7"/>
    <w:rsid w:val="001B12DE"/>
    <w:rsid w:val="001B4540"/>
    <w:rsid w:val="001B4B7F"/>
    <w:rsid w:val="001B5222"/>
    <w:rsid w:val="001B7CFA"/>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75B"/>
    <w:rsid w:val="001D6D09"/>
    <w:rsid w:val="001D7C75"/>
    <w:rsid w:val="001E1FBA"/>
    <w:rsid w:val="001E2D2F"/>
    <w:rsid w:val="001E2D7A"/>
    <w:rsid w:val="001E348F"/>
    <w:rsid w:val="001E37D4"/>
    <w:rsid w:val="001E3BDB"/>
    <w:rsid w:val="001E480C"/>
    <w:rsid w:val="001E56A2"/>
    <w:rsid w:val="001E5B25"/>
    <w:rsid w:val="001E67DB"/>
    <w:rsid w:val="001F0E64"/>
    <w:rsid w:val="001F0E70"/>
    <w:rsid w:val="001F1F21"/>
    <w:rsid w:val="001F2E57"/>
    <w:rsid w:val="001F4DE2"/>
    <w:rsid w:val="001F5523"/>
    <w:rsid w:val="001F5E84"/>
    <w:rsid w:val="001F621F"/>
    <w:rsid w:val="001F675E"/>
    <w:rsid w:val="00203387"/>
    <w:rsid w:val="00203CCB"/>
    <w:rsid w:val="00205008"/>
    <w:rsid w:val="00205853"/>
    <w:rsid w:val="002108F0"/>
    <w:rsid w:val="00211762"/>
    <w:rsid w:val="00211FF0"/>
    <w:rsid w:val="0021243C"/>
    <w:rsid w:val="00212F04"/>
    <w:rsid w:val="00215459"/>
    <w:rsid w:val="0021585C"/>
    <w:rsid w:val="00215F13"/>
    <w:rsid w:val="002166C0"/>
    <w:rsid w:val="00217CF2"/>
    <w:rsid w:val="00220649"/>
    <w:rsid w:val="0022192C"/>
    <w:rsid w:val="00222247"/>
    <w:rsid w:val="00222356"/>
    <w:rsid w:val="00223486"/>
    <w:rsid w:val="0022766F"/>
    <w:rsid w:val="00227C53"/>
    <w:rsid w:val="002305F9"/>
    <w:rsid w:val="00232044"/>
    <w:rsid w:val="002327CF"/>
    <w:rsid w:val="00232F81"/>
    <w:rsid w:val="00233298"/>
    <w:rsid w:val="002337F3"/>
    <w:rsid w:val="00234F8F"/>
    <w:rsid w:val="00235F38"/>
    <w:rsid w:val="00236FEF"/>
    <w:rsid w:val="0023731F"/>
    <w:rsid w:val="002401B3"/>
    <w:rsid w:val="00241062"/>
    <w:rsid w:val="00242A88"/>
    <w:rsid w:val="002447D6"/>
    <w:rsid w:val="00244E8C"/>
    <w:rsid w:val="0024554A"/>
    <w:rsid w:val="0024557F"/>
    <w:rsid w:val="00245660"/>
    <w:rsid w:val="002471C3"/>
    <w:rsid w:val="00250407"/>
    <w:rsid w:val="002509FC"/>
    <w:rsid w:val="0025176A"/>
    <w:rsid w:val="0025299C"/>
    <w:rsid w:val="0025353A"/>
    <w:rsid w:val="00253981"/>
    <w:rsid w:val="00254E10"/>
    <w:rsid w:val="002603FC"/>
    <w:rsid w:val="00260F01"/>
    <w:rsid w:val="00263716"/>
    <w:rsid w:val="00263E12"/>
    <w:rsid w:val="002642B1"/>
    <w:rsid w:val="00266DA5"/>
    <w:rsid w:val="00270A67"/>
    <w:rsid w:val="002719AB"/>
    <w:rsid w:val="00271ADE"/>
    <w:rsid w:val="00272CBB"/>
    <w:rsid w:val="00274934"/>
    <w:rsid w:val="00274DE1"/>
    <w:rsid w:val="002758C8"/>
    <w:rsid w:val="00276030"/>
    <w:rsid w:val="002769EC"/>
    <w:rsid w:val="00280404"/>
    <w:rsid w:val="00280429"/>
    <w:rsid w:val="0028149A"/>
    <w:rsid w:val="00281D1C"/>
    <w:rsid w:val="002832B4"/>
    <w:rsid w:val="00284E63"/>
    <w:rsid w:val="00285EB5"/>
    <w:rsid w:val="00285F5A"/>
    <w:rsid w:val="00291EB3"/>
    <w:rsid w:val="00294A23"/>
    <w:rsid w:val="00294CB7"/>
    <w:rsid w:val="00295632"/>
    <w:rsid w:val="00296946"/>
    <w:rsid w:val="002A0089"/>
    <w:rsid w:val="002A0632"/>
    <w:rsid w:val="002A08A9"/>
    <w:rsid w:val="002A2E6C"/>
    <w:rsid w:val="002A423E"/>
    <w:rsid w:val="002A4A82"/>
    <w:rsid w:val="002A4CF3"/>
    <w:rsid w:val="002A715D"/>
    <w:rsid w:val="002B0B10"/>
    <w:rsid w:val="002B0B5E"/>
    <w:rsid w:val="002B4531"/>
    <w:rsid w:val="002B467D"/>
    <w:rsid w:val="002B5231"/>
    <w:rsid w:val="002B56B5"/>
    <w:rsid w:val="002C034E"/>
    <w:rsid w:val="002C32D5"/>
    <w:rsid w:val="002C38B1"/>
    <w:rsid w:val="002C3984"/>
    <w:rsid w:val="002C5642"/>
    <w:rsid w:val="002C56B8"/>
    <w:rsid w:val="002C6EF0"/>
    <w:rsid w:val="002C7B47"/>
    <w:rsid w:val="002D132A"/>
    <w:rsid w:val="002D4B5D"/>
    <w:rsid w:val="002E0294"/>
    <w:rsid w:val="002E10EA"/>
    <w:rsid w:val="002E12AF"/>
    <w:rsid w:val="002E1D27"/>
    <w:rsid w:val="002E23D5"/>
    <w:rsid w:val="002E24C0"/>
    <w:rsid w:val="002E24E7"/>
    <w:rsid w:val="002E3543"/>
    <w:rsid w:val="002E566C"/>
    <w:rsid w:val="002E5695"/>
    <w:rsid w:val="002E634F"/>
    <w:rsid w:val="002F0CE7"/>
    <w:rsid w:val="002F3052"/>
    <w:rsid w:val="002F58F5"/>
    <w:rsid w:val="003016F6"/>
    <w:rsid w:val="003020F9"/>
    <w:rsid w:val="00303831"/>
    <w:rsid w:val="00304073"/>
    <w:rsid w:val="0030408D"/>
    <w:rsid w:val="00304C5D"/>
    <w:rsid w:val="003071CD"/>
    <w:rsid w:val="00311313"/>
    <w:rsid w:val="00311739"/>
    <w:rsid w:val="00312460"/>
    <w:rsid w:val="003127CC"/>
    <w:rsid w:val="00313156"/>
    <w:rsid w:val="00314A73"/>
    <w:rsid w:val="003151BD"/>
    <w:rsid w:val="00316878"/>
    <w:rsid w:val="00316904"/>
    <w:rsid w:val="003169B4"/>
    <w:rsid w:val="00317CA2"/>
    <w:rsid w:val="00317CF5"/>
    <w:rsid w:val="00321FF4"/>
    <w:rsid w:val="003246C2"/>
    <w:rsid w:val="00325BEE"/>
    <w:rsid w:val="00325DE7"/>
    <w:rsid w:val="00331A21"/>
    <w:rsid w:val="00332258"/>
    <w:rsid w:val="003330BC"/>
    <w:rsid w:val="00334DB4"/>
    <w:rsid w:val="003356F5"/>
    <w:rsid w:val="00345CED"/>
    <w:rsid w:val="00346A04"/>
    <w:rsid w:val="00346F83"/>
    <w:rsid w:val="00347DF1"/>
    <w:rsid w:val="00351A15"/>
    <w:rsid w:val="00353BD3"/>
    <w:rsid w:val="003558EF"/>
    <w:rsid w:val="0035616E"/>
    <w:rsid w:val="00357E3F"/>
    <w:rsid w:val="00360D06"/>
    <w:rsid w:val="00363138"/>
    <w:rsid w:val="003675BE"/>
    <w:rsid w:val="00367C8B"/>
    <w:rsid w:val="00371AB8"/>
    <w:rsid w:val="00371BF2"/>
    <w:rsid w:val="00374170"/>
    <w:rsid w:val="003741ED"/>
    <w:rsid w:val="00375728"/>
    <w:rsid w:val="0037576B"/>
    <w:rsid w:val="003765A7"/>
    <w:rsid w:val="003773A0"/>
    <w:rsid w:val="00377706"/>
    <w:rsid w:val="00377B9D"/>
    <w:rsid w:val="003800D1"/>
    <w:rsid w:val="00380DE6"/>
    <w:rsid w:val="00380F33"/>
    <w:rsid w:val="0038100D"/>
    <w:rsid w:val="00382A2A"/>
    <w:rsid w:val="00382F54"/>
    <w:rsid w:val="00384456"/>
    <w:rsid w:val="00384DC9"/>
    <w:rsid w:val="00386313"/>
    <w:rsid w:val="00387805"/>
    <w:rsid w:val="00387A6F"/>
    <w:rsid w:val="00387E10"/>
    <w:rsid w:val="003919E9"/>
    <w:rsid w:val="00391B66"/>
    <w:rsid w:val="00392400"/>
    <w:rsid w:val="003924DE"/>
    <w:rsid w:val="003937EE"/>
    <w:rsid w:val="00393801"/>
    <w:rsid w:val="00394A29"/>
    <w:rsid w:val="00396715"/>
    <w:rsid w:val="003A0C77"/>
    <w:rsid w:val="003A0CE9"/>
    <w:rsid w:val="003A4CB7"/>
    <w:rsid w:val="003A7942"/>
    <w:rsid w:val="003B32FE"/>
    <w:rsid w:val="003B45A7"/>
    <w:rsid w:val="003B46E1"/>
    <w:rsid w:val="003B4DEF"/>
    <w:rsid w:val="003B59DE"/>
    <w:rsid w:val="003B5C1E"/>
    <w:rsid w:val="003B73D7"/>
    <w:rsid w:val="003B7B61"/>
    <w:rsid w:val="003C0DAE"/>
    <w:rsid w:val="003C238E"/>
    <w:rsid w:val="003C36A6"/>
    <w:rsid w:val="003C3E82"/>
    <w:rsid w:val="003C493C"/>
    <w:rsid w:val="003C6230"/>
    <w:rsid w:val="003C646A"/>
    <w:rsid w:val="003D1985"/>
    <w:rsid w:val="003D286C"/>
    <w:rsid w:val="003D2988"/>
    <w:rsid w:val="003D41D8"/>
    <w:rsid w:val="003D7908"/>
    <w:rsid w:val="003E04B2"/>
    <w:rsid w:val="003E2110"/>
    <w:rsid w:val="003E3961"/>
    <w:rsid w:val="003E443A"/>
    <w:rsid w:val="003E5730"/>
    <w:rsid w:val="003E6E0F"/>
    <w:rsid w:val="003E7477"/>
    <w:rsid w:val="003E74A7"/>
    <w:rsid w:val="003F01BC"/>
    <w:rsid w:val="003F10DA"/>
    <w:rsid w:val="003F20DE"/>
    <w:rsid w:val="003F2B72"/>
    <w:rsid w:val="003F3183"/>
    <w:rsid w:val="003F42EB"/>
    <w:rsid w:val="003F4E82"/>
    <w:rsid w:val="003F4FE2"/>
    <w:rsid w:val="003F557E"/>
    <w:rsid w:val="003F5F71"/>
    <w:rsid w:val="003F6B71"/>
    <w:rsid w:val="003F724F"/>
    <w:rsid w:val="004001F0"/>
    <w:rsid w:val="00400C26"/>
    <w:rsid w:val="00401220"/>
    <w:rsid w:val="00401424"/>
    <w:rsid w:val="0040202A"/>
    <w:rsid w:val="00405BC2"/>
    <w:rsid w:val="00407F9E"/>
    <w:rsid w:val="0041485A"/>
    <w:rsid w:val="00415837"/>
    <w:rsid w:val="00415CA8"/>
    <w:rsid w:val="00415F99"/>
    <w:rsid w:val="0041702E"/>
    <w:rsid w:val="004278C3"/>
    <w:rsid w:val="00430C83"/>
    <w:rsid w:val="00431ECE"/>
    <w:rsid w:val="00433C0A"/>
    <w:rsid w:val="00434BBD"/>
    <w:rsid w:val="004358B7"/>
    <w:rsid w:val="00435A70"/>
    <w:rsid w:val="00435ABD"/>
    <w:rsid w:val="00435D09"/>
    <w:rsid w:val="0043657C"/>
    <w:rsid w:val="00436B4D"/>
    <w:rsid w:val="00440E65"/>
    <w:rsid w:val="00440FE2"/>
    <w:rsid w:val="004427D3"/>
    <w:rsid w:val="00442B01"/>
    <w:rsid w:val="0044569D"/>
    <w:rsid w:val="0044644B"/>
    <w:rsid w:val="00450F32"/>
    <w:rsid w:val="00453CF8"/>
    <w:rsid w:val="004546EA"/>
    <w:rsid w:val="00454CFF"/>
    <w:rsid w:val="004575DE"/>
    <w:rsid w:val="00460C8D"/>
    <w:rsid w:val="004610A5"/>
    <w:rsid w:val="004613A7"/>
    <w:rsid w:val="00463694"/>
    <w:rsid w:val="00464935"/>
    <w:rsid w:val="00465293"/>
    <w:rsid w:val="004673B0"/>
    <w:rsid w:val="00472083"/>
    <w:rsid w:val="00472480"/>
    <w:rsid w:val="00472D29"/>
    <w:rsid w:val="0047323D"/>
    <w:rsid w:val="0047491B"/>
    <w:rsid w:val="0047720A"/>
    <w:rsid w:val="00477A61"/>
    <w:rsid w:val="00480299"/>
    <w:rsid w:val="004805AB"/>
    <w:rsid w:val="00480E52"/>
    <w:rsid w:val="00482C80"/>
    <w:rsid w:val="00483BF6"/>
    <w:rsid w:val="004843FD"/>
    <w:rsid w:val="004851E0"/>
    <w:rsid w:val="004869E3"/>
    <w:rsid w:val="00486A3B"/>
    <w:rsid w:val="0048724F"/>
    <w:rsid w:val="00487C20"/>
    <w:rsid w:val="00490302"/>
    <w:rsid w:val="00490A5C"/>
    <w:rsid w:val="0049114B"/>
    <w:rsid w:val="00491880"/>
    <w:rsid w:val="00492588"/>
    <w:rsid w:val="00492BFC"/>
    <w:rsid w:val="004939D0"/>
    <w:rsid w:val="004A0A9B"/>
    <w:rsid w:val="004A2948"/>
    <w:rsid w:val="004A2D15"/>
    <w:rsid w:val="004A47E1"/>
    <w:rsid w:val="004A6784"/>
    <w:rsid w:val="004A6BAD"/>
    <w:rsid w:val="004B1B61"/>
    <w:rsid w:val="004B4A0E"/>
    <w:rsid w:val="004B506C"/>
    <w:rsid w:val="004B54A2"/>
    <w:rsid w:val="004B55E6"/>
    <w:rsid w:val="004B5BD6"/>
    <w:rsid w:val="004B70FC"/>
    <w:rsid w:val="004C40EC"/>
    <w:rsid w:val="004C6EFD"/>
    <w:rsid w:val="004D3D58"/>
    <w:rsid w:val="004D4E61"/>
    <w:rsid w:val="004D6363"/>
    <w:rsid w:val="004E03D6"/>
    <w:rsid w:val="004E1062"/>
    <w:rsid w:val="004E14CA"/>
    <w:rsid w:val="004E21F3"/>
    <w:rsid w:val="004E2810"/>
    <w:rsid w:val="004E7EAC"/>
    <w:rsid w:val="004F0E10"/>
    <w:rsid w:val="004F1DA0"/>
    <w:rsid w:val="004F2905"/>
    <w:rsid w:val="004F3DA9"/>
    <w:rsid w:val="004F40DB"/>
    <w:rsid w:val="004F4273"/>
    <w:rsid w:val="004F5833"/>
    <w:rsid w:val="004F59BC"/>
    <w:rsid w:val="004F720A"/>
    <w:rsid w:val="0050020B"/>
    <w:rsid w:val="005008D4"/>
    <w:rsid w:val="00501011"/>
    <w:rsid w:val="00501AE7"/>
    <w:rsid w:val="00501BFC"/>
    <w:rsid w:val="005020F3"/>
    <w:rsid w:val="00502AFB"/>
    <w:rsid w:val="00502FC4"/>
    <w:rsid w:val="00503B4E"/>
    <w:rsid w:val="00504C73"/>
    <w:rsid w:val="00505425"/>
    <w:rsid w:val="005060DF"/>
    <w:rsid w:val="00510802"/>
    <w:rsid w:val="005126EF"/>
    <w:rsid w:val="00512988"/>
    <w:rsid w:val="00513522"/>
    <w:rsid w:val="00513B14"/>
    <w:rsid w:val="00514195"/>
    <w:rsid w:val="00514565"/>
    <w:rsid w:val="00515DE0"/>
    <w:rsid w:val="0051707F"/>
    <w:rsid w:val="00517EC0"/>
    <w:rsid w:val="005209C4"/>
    <w:rsid w:val="00520ACE"/>
    <w:rsid w:val="00522331"/>
    <w:rsid w:val="00523089"/>
    <w:rsid w:val="00523B6B"/>
    <w:rsid w:val="005276A9"/>
    <w:rsid w:val="005303E4"/>
    <w:rsid w:val="005307EA"/>
    <w:rsid w:val="005326C5"/>
    <w:rsid w:val="00532736"/>
    <w:rsid w:val="00534848"/>
    <w:rsid w:val="00534B0A"/>
    <w:rsid w:val="00535B6B"/>
    <w:rsid w:val="00536E3B"/>
    <w:rsid w:val="005372FD"/>
    <w:rsid w:val="005414B1"/>
    <w:rsid w:val="00542FC9"/>
    <w:rsid w:val="005431C4"/>
    <w:rsid w:val="00544D56"/>
    <w:rsid w:val="005450BF"/>
    <w:rsid w:val="0054589D"/>
    <w:rsid w:val="005468BB"/>
    <w:rsid w:val="00547F38"/>
    <w:rsid w:val="0055194C"/>
    <w:rsid w:val="00551F01"/>
    <w:rsid w:val="00552D07"/>
    <w:rsid w:val="00553195"/>
    <w:rsid w:val="0055376C"/>
    <w:rsid w:val="00554E31"/>
    <w:rsid w:val="0055613A"/>
    <w:rsid w:val="00556E98"/>
    <w:rsid w:val="00561AC5"/>
    <w:rsid w:val="005629E0"/>
    <w:rsid w:val="00570116"/>
    <w:rsid w:val="00570FC9"/>
    <w:rsid w:val="00571C21"/>
    <w:rsid w:val="0057263B"/>
    <w:rsid w:val="0057384F"/>
    <w:rsid w:val="005745F9"/>
    <w:rsid w:val="0057478F"/>
    <w:rsid w:val="00575474"/>
    <w:rsid w:val="0058063A"/>
    <w:rsid w:val="00581914"/>
    <w:rsid w:val="00581C12"/>
    <w:rsid w:val="00581D93"/>
    <w:rsid w:val="00582808"/>
    <w:rsid w:val="00583337"/>
    <w:rsid w:val="00583835"/>
    <w:rsid w:val="005850CF"/>
    <w:rsid w:val="00586EE1"/>
    <w:rsid w:val="005874B8"/>
    <w:rsid w:val="00587BE9"/>
    <w:rsid w:val="00590D2F"/>
    <w:rsid w:val="0059128F"/>
    <w:rsid w:val="005931E5"/>
    <w:rsid w:val="005934E1"/>
    <w:rsid w:val="0059430C"/>
    <w:rsid w:val="0059684E"/>
    <w:rsid w:val="0059740D"/>
    <w:rsid w:val="005A0A44"/>
    <w:rsid w:val="005A0B3D"/>
    <w:rsid w:val="005A1416"/>
    <w:rsid w:val="005A2174"/>
    <w:rsid w:val="005A243E"/>
    <w:rsid w:val="005A34F7"/>
    <w:rsid w:val="005A5DF5"/>
    <w:rsid w:val="005A7E51"/>
    <w:rsid w:val="005B0774"/>
    <w:rsid w:val="005B2695"/>
    <w:rsid w:val="005B276B"/>
    <w:rsid w:val="005B2CE8"/>
    <w:rsid w:val="005B2D44"/>
    <w:rsid w:val="005B31AF"/>
    <w:rsid w:val="005B3B0E"/>
    <w:rsid w:val="005B45BE"/>
    <w:rsid w:val="005B4B24"/>
    <w:rsid w:val="005B4B91"/>
    <w:rsid w:val="005B5124"/>
    <w:rsid w:val="005B6014"/>
    <w:rsid w:val="005B6479"/>
    <w:rsid w:val="005B6546"/>
    <w:rsid w:val="005B6DD8"/>
    <w:rsid w:val="005B7A2C"/>
    <w:rsid w:val="005C0E0F"/>
    <w:rsid w:val="005C1ECD"/>
    <w:rsid w:val="005C2847"/>
    <w:rsid w:val="005C2B0D"/>
    <w:rsid w:val="005C3676"/>
    <w:rsid w:val="005C529E"/>
    <w:rsid w:val="005C5985"/>
    <w:rsid w:val="005C6ED6"/>
    <w:rsid w:val="005D0BA8"/>
    <w:rsid w:val="005D122F"/>
    <w:rsid w:val="005D191C"/>
    <w:rsid w:val="005D209C"/>
    <w:rsid w:val="005D3E53"/>
    <w:rsid w:val="005D5A27"/>
    <w:rsid w:val="005D5B95"/>
    <w:rsid w:val="005D5D55"/>
    <w:rsid w:val="005D7D59"/>
    <w:rsid w:val="005E0116"/>
    <w:rsid w:val="005E17C6"/>
    <w:rsid w:val="005E1DB5"/>
    <w:rsid w:val="005E3175"/>
    <w:rsid w:val="005E41CC"/>
    <w:rsid w:val="005E4EE7"/>
    <w:rsid w:val="005E4EED"/>
    <w:rsid w:val="005E5F23"/>
    <w:rsid w:val="005E6944"/>
    <w:rsid w:val="005E75D6"/>
    <w:rsid w:val="005F3878"/>
    <w:rsid w:val="005F4C7A"/>
    <w:rsid w:val="005F50DB"/>
    <w:rsid w:val="00600383"/>
    <w:rsid w:val="00600A86"/>
    <w:rsid w:val="00603E98"/>
    <w:rsid w:val="00604439"/>
    <w:rsid w:val="00604ABC"/>
    <w:rsid w:val="00604C20"/>
    <w:rsid w:val="0060585E"/>
    <w:rsid w:val="006059A4"/>
    <w:rsid w:val="00605E1B"/>
    <w:rsid w:val="00607537"/>
    <w:rsid w:val="00607C50"/>
    <w:rsid w:val="00612465"/>
    <w:rsid w:val="006131F0"/>
    <w:rsid w:val="00616D71"/>
    <w:rsid w:val="00617908"/>
    <w:rsid w:val="00617C8A"/>
    <w:rsid w:val="00620B87"/>
    <w:rsid w:val="006221BB"/>
    <w:rsid w:val="006229F9"/>
    <w:rsid w:val="0062307C"/>
    <w:rsid w:val="006253F7"/>
    <w:rsid w:val="00625492"/>
    <w:rsid w:val="00625594"/>
    <w:rsid w:val="00630935"/>
    <w:rsid w:val="0063136F"/>
    <w:rsid w:val="006318F1"/>
    <w:rsid w:val="00633F23"/>
    <w:rsid w:val="00635233"/>
    <w:rsid w:val="00636831"/>
    <w:rsid w:val="00636C8E"/>
    <w:rsid w:val="00637EFF"/>
    <w:rsid w:val="00640DDB"/>
    <w:rsid w:val="00641619"/>
    <w:rsid w:val="00642A9E"/>
    <w:rsid w:val="00644B75"/>
    <w:rsid w:val="00645225"/>
    <w:rsid w:val="0065142E"/>
    <w:rsid w:val="006518A2"/>
    <w:rsid w:val="006530A4"/>
    <w:rsid w:val="006539EE"/>
    <w:rsid w:val="00653CD1"/>
    <w:rsid w:val="00655730"/>
    <w:rsid w:val="006616CE"/>
    <w:rsid w:val="00665B8B"/>
    <w:rsid w:val="00665BC4"/>
    <w:rsid w:val="006662B8"/>
    <w:rsid w:val="00666FF6"/>
    <w:rsid w:val="00667336"/>
    <w:rsid w:val="00667A93"/>
    <w:rsid w:val="00671B38"/>
    <w:rsid w:val="00671C8D"/>
    <w:rsid w:val="0067265F"/>
    <w:rsid w:val="00675FCE"/>
    <w:rsid w:val="00680D4C"/>
    <w:rsid w:val="00682FA1"/>
    <w:rsid w:val="00683791"/>
    <w:rsid w:val="00685C50"/>
    <w:rsid w:val="0068641B"/>
    <w:rsid w:val="00687C6E"/>
    <w:rsid w:val="00690FE6"/>
    <w:rsid w:val="006954B6"/>
    <w:rsid w:val="0069684A"/>
    <w:rsid w:val="0069796A"/>
    <w:rsid w:val="006A186E"/>
    <w:rsid w:val="006A2B4B"/>
    <w:rsid w:val="006A2C72"/>
    <w:rsid w:val="006A35F4"/>
    <w:rsid w:val="006A4E2F"/>
    <w:rsid w:val="006A648F"/>
    <w:rsid w:val="006A67CB"/>
    <w:rsid w:val="006A712B"/>
    <w:rsid w:val="006B0EB9"/>
    <w:rsid w:val="006B142B"/>
    <w:rsid w:val="006B1A79"/>
    <w:rsid w:val="006B326E"/>
    <w:rsid w:val="006B34F6"/>
    <w:rsid w:val="006B35DD"/>
    <w:rsid w:val="006B4051"/>
    <w:rsid w:val="006B46B0"/>
    <w:rsid w:val="006B560D"/>
    <w:rsid w:val="006B74BC"/>
    <w:rsid w:val="006C2290"/>
    <w:rsid w:val="006C3C65"/>
    <w:rsid w:val="006C47D8"/>
    <w:rsid w:val="006C47E2"/>
    <w:rsid w:val="006C616F"/>
    <w:rsid w:val="006C6822"/>
    <w:rsid w:val="006D1F1A"/>
    <w:rsid w:val="006D31A7"/>
    <w:rsid w:val="006D38B8"/>
    <w:rsid w:val="006D5CC1"/>
    <w:rsid w:val="006D6F85"/>
    <w:rsid w:val="006E025E"/>
    <w:rsid w:val="006E0A85"/>
    <w:rsid w:val="006E1BB7"/>
    <w:rsid w:val="006E3A14"/>
    <w:rsid w:val="006E3D58"/>
    <w:rsid w:val="006E5467"/>
    <w:rsid w:val="006E5EB2"/>
    <w:rsid w:val="006E7875"/>
    <w:rsid w:val="006F1215"/>
    <w:rsid w:val="006F21DE"/>
    <w:rsid w:val="006F46D8"/>
    <w:rsid w:val="006F5C51"/>
    <w:rsid w:val="006F6188"/>
    <w:rsid w:val="006F6C3D"/>
    <w:rsid w:val="007011F6"/>
    <w:rsid w:val="00701542"/>
    <w:rsid w:val="00701892"/>
    <w:rsid w:val="00702B2C"/>
    <w:rsid w:val="007035D8"/>
    <w:rsid w:val="0070429D"/>
    <w:rsid w:val="007045A8"/>
    <w:rsid w:val="00712F2F"/>
    <w:rsid w:val="00713126"/>
    <w:rsid w:val="007131C0"/>
    <w:rsid w:val="0071477E"/>
    <w:rsid w:val="00715F2F"/>
    <w:rsid w:val="00717FD5"/>
    <w:rsid w:val="007201E4"/>
    <w:rsid w:val="00722260"/>
    <w:rsid w:val="0072288B"/>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27A2"/>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98B"/>
    <w:rsid w:val="00761A4B"/>
    <w:rsid w:val="00764BCD"/>
    <w:rsid w:val="00764E38"/>
    <w:rsid w:val="007664D6"/>
    <w:rsid w:val="00766917"/>
    <w:rsid w:val="00766BCA"/>
    <w:rsid w:val="00770AAE"/>
    <w:rsid w:val="00772FFA"/>
    <w:rsid w:val="00773530"/>
    <w:rsid w:val="00773D54"/>
    <w:rsid w:val="0077451F"/>
    <w:rsid w:val="00774B8A"/>
    <w:rsid w:val="00774E8F"/>
    <w:rsid w:val="00774F9F"/>
    <w:rsid w:val="00775301"/>
    <w:rsid w:val="00775AB4"/>
    <w:rsid w:val="00777CA7"/>
    <w:rsid w:val="007819EA"/>
    <w:rsid w:val="007825DF"/>
    <w:rsid w:val="007827B4"/>
    <w:rsid w:val="007827E8"/>
    <w:rsid w:val="007831D6"/>
    <w:rsid w:val="00784269"/>
    <w:rsid w:val="00786EB2"/>
    <w:rsid w:val="0078744A"/>
    <w:rsid w:val="00787FB8"/>
    <w:rsid w:val="00790503"/>
    <w:rsid w:val="00791B9C"/>
    <w:rsid w:val="007923F1"/>
    <w:rsid w:val="00792ED9"/>
    <w:rsid w:val="00792EDC"/>
    <w:rsid w:val="00795373"/>
    <w:rsid w:val="00795EEC"/>
    <w:rsid w:val="00797ABD"/>
    <w:rsid w:val="007A0F53"/>
    <w:rsid w:val="007A22E0"/>
    <w:rsid w:val="007A2794"/>
    <w:rsid w:val="007A46E9"/>
    <w:rsid w:val="007A4E73"/>
    <w:rsid w:val="007A7713"/>
    <w:rsid w:val="007B0270"/>
    <w:rsid w:val="007B02D2"/>
    <w:rsid w:val="007B0CD9"/>
    <w:rsid w:val="007B22C1"/>
    <w:rsid w:val="007B731A"/>
    <w:rsid w:val="007B766E"/>
    <w:rsid w:val="007B7F84"/>
    <w:rsid w:val="007C063A"/>
    <w:rsid w:val="007C0FAB"/>
    <w:rsid w:val="007C180A"/>
    <w:rsid w:val="007C1FEC"/>
    <w:rsid w:val="007C274A"/>
    <w:rsid w:val="007C3DC4"/>
    <w:rsid w:val="007C5A77"/>
    <w:rsid w:val="007C7371"/>
    <w:rsid w:val="007C75F8"/>
    <w:rsid w:val="007D0120"/>
    <w:rsid w:val="007D0125"/>
    <w:rsid w:val="007D3C15"/>
    <w:rsid w:val="007D67BC"/>
    <w:rsid w:val="007E1985"/>
    <w:rsid w:val="007E1AA6"/>
    <w:rsid w:val="007E2991"/>
    <w:rsid w:val="007E3370"/>
    <w:rsid w:val="007E36CA"/>
    <w:rsid w:val="007E3C7D"/>
    <w:rsid w:val="007E4355"/>
    <w:rsid w:val="007E44FB"/>
    <w:rsid w:val="007E4C96"/>
    <w:rsid w:val="007E5216"/>
    <w:rsid w:val="007E560F"/>
    <w:rsid w:val="007E6D83"/>
    <w:rsid w:val="007E7B7B"/>
    <w:rsid w:val="007E7FB9"/>
    <w:rsid w:val="007F078D"/>
    <w:rsid w:val="007F12FB"/>
    <w:rsid w:val="007F1ADC"/>
    <w:rsid w:val="007F1C8F"/>
    <w:rsid w:val="007F22C4"/>
    <w:rsid w:val="007F2635"/>
    <w:rsid w:val="007F4521"/>
    <w:rsid w:val="007F529F"/>
    <w:rsid w:val="007F5D73"/>
    <w:rsid w:val="007F69A7"/>
    <w:rsid w:val="007F6E67"/>
    <w:rsid w:val="00800B28"/>
    <w:rsid w:val="00801679"/>
    <w:rsid w:val="00801AB2"/>
    <w:rsid w:val="008020FA"/>
    <w:rsid w:val="00804512"/>
    <w:rsid w:val="0080483E"/>
    <w:rsid w:val="0080494B"/>
    <w:rsid w:val="00807018"/>
    <w:rsid w:val="00807D75"/>
    <w:rsid w:val="008102DF"/>
    <w:rsid w:val="0081085B"/>
    <w:rsid w:val="00816CCF"/>
    <w:rsid w:val="00820359"/>
    <w:rsid w:val="00821824"/>
    <w:rsid w:val="008227BC"/>
    <w:rsid w:val="00824AA7"/>
    <w:rsid w:val="00827435"/>
    <w:rsid w:val="00827B39"/>
    <w:rsid w:val="00831481"/>
    <w:rsid w:val="0083150A"/>
    <w:rsid w:val="00831A5B"/>
    <w:rsid w:val="00831F24"/>
    <w:rsid w:val="00832763"/>
    <w:rsid w:val="008328F1"/>
    <w:rsid w:val="00837D2F"/>
    <w:rsid w:val="00840A14"/>
    <w:rsid w:val="00840F4F"/>
    <w:rsid w:val="008447E3"/>
    <w:rsid w:val="00846469"/>
    <w:rsid w:val="0084785F"/>
    <w:rsid w:val="00850729"/>
    <w:rsid w:val="008539E5"/>
    <w:rsid w:val="00853C90"/>
    <w:rsid w:val="00854402"/>
    <w:rsid w:val="0085490B"/>
    <w:rsid w:val="008569E6"/>
    <w:rsid w:val="00861EB5"/>
    <w:rsid w:val="00862B9E"/>
    <w:rsid w:val="00862BC9"/>
    <w:rsid w:val="00864684"/>
    <w:rsid w:val="00865520"/>
    <w:rsid w:val="00865CF5"/>
    <w:rsid w:val="00867769"/>
    <w:rsid w:val="008718AC"/>
    <w:rsid w:val="008737C7"/>
    <w:rsid w:val="0087496C"/>
    <w:rsid w:val="00874A2D"/>
    <w:rsid w:val="00874C46"/>
    <w:rsid w:val="00875D9A"/>
    <w:rsid w:val="00876966"/>
    <w:rsid w:val="00880B7E"/>
    <w:rsid w:val="008819A7"/>
    <w:rsid w:val="00881A64"/>
    <w:rsid w:val="00881F32"/>
    <w:rsid w:val="00884682"/>
    <w:rsid w:val="00884AB6"/>
    <w:rsid w:val="00884C34"/>
    <w:rsid w:val="00887206"/>
    <w:rsid w:val="00887311"/>
    <w:rsid w:val="00892B5E"/>
    <w:rsid w:val="00893625"/>
    <w:rsid w:val="008956D1"/>
    <w:rsid w:val="00897CD4"/>
    <w:rsid w:val="008A09C9"/>
    <w:rsid w:val="008A23E2"/>
    <w:rsid w:val="008A2A12"/>
    <w:rsid w:val="008A3922"/>
    <w:rsid w:val="008A4702"/>
    <w:rsid w:val="008A4C2E"/>
    <w:rsid w:val="008A6409"/>
    <w:rsid w:val="008B3561"/>
    <w:rsid w:val="008B42C1"/>
    <w:rsid w:val="008B4A66"/>
    <w:rsid w:val="008B4DF5"/>
    <w:rsid w:val="008B7EC7"/>
    <w:rsid w:val="008C0511"/>
    <w:rsid w:val="008C412D"/>
    <w:rsid w:val="008C5E8B"/>
    <w:rsid w:val="008C6222"/>
    <w:rsid w:val="008C63DE"/>
    <w:rsid w:val="008C7CFC"/>
    <w:rsid w:val="008C7D2E"/>
    <w:rsid w:val="008C7F88"/>
    <w:rsid w:val="008D00E0"/>
    <w:rsid w:val="008D0D46"/>
    <w:rsid w:val="008D2D48"/>
    <w:rsid w:val="008D433E"/>
    <w:rsid w:val="008D77EF"/>
    <w:rsid w:val="008E153B"/>
    <w:rsid w:val="008E2521"/>
    <w:rsid w:val="008E2A73"/>
    <w:rsid w:val="008E4CC3"/>
    <w:rsid w:val="008F34C8"/>
    <w:rsid w:val="008F45FD"/>
    <w:rsid w:val="008F57FB"/>
    <w:rsid w:val="008F603B"/>
    <w:rsid w:val="009001E4"/>
    <w:rsid w:val="00901440"/>
    <w:rsid w:val="009028B5"/>
    <w:rsid w:val="00902C8A"/>
    <w:rsid w:val="00907210"/>
    <w:rsid w:val="009079AE"/>
    <w:rsid w:val="00907DAE"/>
    <w:rsid w:val="00907E24"/>
    <w:rsid w:val="009106EC"/>
    <w:rsid w:val="00910CC6"/>
    <w:rsid w:val="00912C46"/>
    <w:rsid w:val="00912DC0"/>
    <w:rsid w:val="00913115"/>
    <w:rsid w:val="0091320A"/>
    <w:rsid w:val="0091499B"/>
    <w:rsid w:val="00914C92"/>
    <w:rsid w:val="009168DC"/>
    <w:rsid w:val="00916ED3"/>
    <w:rsid w:val="00917892"/>
    <w:rsid w:val="009237EB"/>
    <w:rsid w:val="00923EFE"/>
    <w:rsid w:val="00926679"/>
    <w:rsid w:val="00926D46"/>
    <w:rsid w:val="009271DE"/>
    <w:rsid w:val="00930139"/>
    <w:rsid w:val="00930A86"/>
    <w:rsid w:val="009321CF"/>
    <w:rsid w:val="00933952"/>
    <w:rsid w:val="00934441"/>
    <w:rsid w:val="00934473"/>
    <w:rsid w:val="009417DE"/>
    <w:rsid w:val="00942B06"/>
    <w:rsid w:val="0094376D"/>
    <w:rsid w:val="009449FE"/>
    <w:rsid w:val="009460FF"/>
    <w:rsid w:val="009466D7"/>
    <w:rsid w:val="0095048A"/>
    <w:rsid w:val="0095133E"/>
    <w:rsid w:val="00951BFB"/>
    <w:rsid w:val="00951FA8"/>
    <w:rsid w:val="00952E39"/>
    <w:rsid w:val="0096040C"/>
    <w:rsid w:val="00960948"/>
    <w:rsid w:val="00960C9E"/>
    <w:rsid w:val="00961413"/>
    <w:rsid w:val="00961F58"/>
    <w:rsid w:val="0096336D"/>
    <w:rsid w:val="0096442A"/>
    <w:rsid w:val="00965614"/>
    <w:rsid w:val="00966E18"/>
    <w:rsid w:val="0097038B"/>
    <w:rsid w:val="00971E56"/>
    <w:rsid w:val="00972F00"/>
    <w:rsid w:val="00973449"/>
    <w:rsid w:val="009749FB"/>
    <w:rsid w:val="009759AF"/>
    <w:rsid w:val="009772CB"/>
    <w:rsid w:val="009779A2"/>
    <w:rsid w:val="00982A23"/>
    <w:rsid w:val="0098435F"/>
    <w:rsid w:val="0098547C"/>
    <w:rsid w:val="00985EF1"/>
    <w:rsid w:val="00990D40"/>
    <w:rsid w:val="00994A2E"/>
    <w:rsid w:val="00995BCA"/>
    <w:rsid w:val="00996DD1"/>
    <w:rsid w:val="009A1CA5"/>
    <w:rsid w:val="009A2FA5"/>
    <w:rsid w:val="009A5509"/>
    <w:rsid w:val="009A6FB3"/>
    <w:rsid w:val="009A76A3"/>
    <w:rsid w:val="009A7A59"/>
    <w:rsid w:val="009B0E0F"/>
    <w:rsid w:val="009B15EE"/>
    <w:rsid w:val="009B2208"/>
    <w:rsid w:val="009B33D4"/>
    <w:rsid w:val="009B359B"/>
    <w:rsid w:val="009B382A"/>
    <w:rsid w:val="009B4086"/>
    <w:rsid w:val="009B45FF"/>
    <w:rsid w:val="009B507B"/>
    <w:rsid w:val="009C1FA1"/>
    <w:rsid w:val="009C28B8"/>
    <w:rsid w:val="009C4534"/>
    <w:rsid w:val="009C4AB7"/>
    <w:rsid w:val="009C4D1D"/>
    <w:rsid w:val="009C73A7"/>
    <w:rsid w:val="009D0098"/>
    <w:rsid w:val="009D1401"/>
    <w:rsid w:val="009D29ED"/>
    <w:rsid w:val="009D2B26"/>
    <w:rsid w:val="009D3065"/>
    <w:rsid w:val="009D4889"/>
    <w:rsid w:val="009D7E3D"/>
    <w:rsid w:val="009E0088"/>
    <w:rsid w:val="009E0299"/>
    <w:rsid w:val="009E0E63"/>
    <w:rsid w:val="009E1089"/>
    <w:rsid w:val="009E25B4"/>
    <w:rsid w:val="009E298D"/>
    <w:rsid w:val="009E4427"/>
    <w:rsid w:val="009E6469"/>
    <w:rsid w:val="009E7035"/>
    <w:rsid w:val="009E76F7"/>
    <w:rsid w:val="009E7A81"/>
    <w:rsid w:val="009F0744"/>
    <w:rsid w:val="009F22C6"/>
    <w:rsid w:val="009F42AC"/>
    <w:rsid w:val="009F5257"/>
    <w:rsid w:val="009F5318"/>
    <w:rsid w:val="009F5AEB"/>
    <w:rsid w:val="009F5B16"/>
    <w:rsid w:val="009F7416"/>
    <w:rsid w:val="009F7CB1"/>
    <w:rsid w:val="009F7F0C"/>
    <w:rsid w:val="00A003CC"/>
    <w:rsid w:val="00A0187D"/>
    <w:rsid w:val="00A02B38"/>
    <w:rsid w:val="00A0352E"/>
    <w:rsid w:val="00A03934"/>
    <w:rsid w:val="00A039AE"/>
    <w:rsid w:val="00A043BB"/>
    <w:rsid w:val="00A04992"/>
    <w:rsid w:val="00A04D53"/>
    <w:rsid w:val="00A0785F"/>
    <w:rsid w:val="00A07946"/>
    <w:rsid w:val="00A10A7F"/>
    <w:rsid w:val="00A1105C"/>
    <w:rsid w:val="00A1188A"/>
    <w:rsid w:val="00A1339B"/>
    <w:rsid w:val="00A136D6"/>
    <w:rsid w:val="00A201AF"/>
    <w:rsid w:val="00A20A2B"/>
    <w:rsid w:val="00A23CC3"/>
    <w:rsid w:val="00A243AF"/>
    <w:rsid w:val="00A24B58"/>
    <w:rsid w:val="00A252E8"/>
    <w:rsid w:val="00A25A01"/>
    <w:rsid w:val="00A27F55"/>
    <w:rsid w:val="00A308D4"/>
    <w:rsid w:val="00A30A62"/>
    <w:rsid w:val="00A30BA6"/>
    <w:rsid w:val="00A31501"/>
    <w:rsid w:val="00A344E6"/>
    <w:rsid w:val="00A36376"/>
    <w:rsid w:val="00A36A25"/>
    <w:rsid w:val="00A40960"/>
    <w:rsid w:val="00A45BF3"/>
    <w:rsid w:val="00A507DE"/>
    <w:rsid w:val="00A51F92"/>
    <w:rsid w:val="00A5217F"/>
    <w:rsid w:val="00A52FA2"/>
    <w:rsid w:val="00A546D9"/>
    <w:rsid w:val="00A54E1D"/>
    <w:rsid w:val="00A561CD"/>
    <w:rsid w:val="00A579E9"/>
    <w:rsid w:val="00A602F7"/>
    <w:rsid w:val="00A6139D"/>
    <w:rsid w:val="00A6197F"/>
    <w:rsid w:val="00A6211E"/>
    <w:rsid w:val="00A6248E"/>
    <w:rsid w:val="00A6275E"/>
    <w:rsid w:val="00A65092"/>
    <w:rsid w:val="00A67F66"/>
    <w:rsid w:val="00A713BB"/>
    <w:rsid w:val="00A7230F"/>
    <w:rsid w:val="00A72DFB"/>
    <w:rsid w:val="00A74050"/>
    <w:rsid w:val="00A765DF"/>
    <w:rsid w:val="00A7702F"/>
    <w:rsid w:val="00A77F14"/>
    <w:rsid w:val="00A802E2"/>
    <w:rsid w:val="00A805EE"/>
    <w:rsid w:val="00A81112"/>
    <w:rsid w:val="00A81824"/>
    <w:rsid w:val="00A822BC"/>
    <w:rsid w:val="00A8251B"/>
    <w:rsid w:val="00A831CA"/>
    <w:rsid w:val="00A840FB"/>
    <w:rsid w:val="00A848EA"/>
    <w:rsid w:val="00A85863"/>
    <w:rsid w:val="00A85F53"/>
    <w:rsid w:val="00A86695"/>
    <w:rsid w:val="00A90A4F"/>
    <w:rsid w:val="00A91D07"/>
    <w:rsid w:val="00A929FF"/>
    <w:rsid w:val="00A93637"/>
    <w:rsid w:val="00A93E92"/>
    <w:rsid w:val="00A93FC8"/>
    <w:rsid w:val="00A9570F"/>
    <w:rsid w:val="00A973E4"/>
    <w:rsid w:val="00AA02D5"/>
    <w:rsid w:val="00AA0336"/>
    <w:rsid w:val="00AA14B1"/>
    <w:rsid w:val="00AA334A"/>
    <w:rsid w:val="00AA5FA7"/>
    <w:rsid w:val="00AA68E9"/>
    <w:rsid w:val="00AA7962"/>
    <w:rsid w:val="00AA7D39"/>
    <w:rsid w:val="00AB08C9"/>
    <w:rsid w:val="00AB0C2C"/>
    <w:rsid w:val="00AB13D1"/>
    <w:rsid w:val="00AB1D4C"/>
    <w:rsid w:val="00AB22BC"/>
    <w:rsid w:val="00AB343E"/>
    <w:rsid w:val="00AB3CDF"/>
    <w:rsid w:val="00AB513A"/>
    <w:rsid w:val="00AB5349"/>
    <w:rsid w:val="00AB5C3E"/>
    <w:rsid w:val="00AB66F4"/>
    <w:rsid w:val="00AC0543"/>
    <w:rsid w:val="00AC0E96"/>
    <w:rsid w:val="00AC24E6"/>
    <w:rsid w:val="00AC2EE8"/>
    <w:rsid w:val="00AC3D8C"/>
    <w:rsid w:val="00AC5836"/>
    <w:rsid w:val="00AC5B81"/>
    <w:rsid w:val="00AC66BC"/>
    <w:rsid w:val="00AC7F69"/>
    <w:rsid w:val="00AD0EAC"/>
    <w:rsid w:val="00AD176B"/>
    <w:rsid w:val="00AD1BC7"/>
    <w:rsid w:val="00AD2F59"/>
    <w:rsid w:val="00AD39FC"/>
    <w:rsid w:val="00AD4485"/>
    <w:rsid w:val="00AD4E9D"/>
    <w:rsid w:val="00AD500E"/>
    <w:rsid w:val="00AD6D8B"/>
    <w:rsid w:val="00AE02CA"/>
    <w:rsid w:val="00AE0BC2"/>
    <w:rsid w:val="00AE14A9"/>
    <w:rsid w:val="00AE245C"/>
    <w:rsid w:val="00AE252C"/>
    <w:rsid w:val="00AE3AB8"/>
    <w:rsid w:val="00AE4BD9"/>
    <w:rsid w:val="00AE4E86"/>
    <w:rsid w:val="00AE5A5C"/>
    <w:rsid w:val="00AE6B8D"/>
    <w:rsid w:val="00AF05BD"/>
    <w:rsid w:val="00AF2EBA"/>
    <w:rsid w:val="00AF37B6"/>
    <w:rsid w:val="00AF5800"/>
    <w:rsid w:val="00AF6EAE"/>
    <w:rsid w:val="00AF6F95"/>
    <w:rsid w:val="00AF7DD1"/>
    <w:rsid w:val="00B035CF"/>
    <w:rsid w:val="00B03C65"/>
    <w:rsid w:val="00B045E4"/>
    <w:rsid w:val="00B04FE1"/>
    <w:rsid w:val="00B05095"/>
    <w:rsid w:val="00B062A7"/>
    <w:rsid w:val="00B07CE0"/>
    <w:rsid w:val="00B1041D"/>
    <w:rsid w:val="00B1273A"/>
    <w:rsid w:val="00B14B52"/>
    <w:rsid w:val="00B155D8"/>
    <w:rsid w:val="00B15884"/>
    <w:rsid w:val="00B167AF"/>
    <w:rsid w:val="00B17092"/>
    <w:rsid w:val="00B20B7C"/>
    <w:rsid w:val="00B24E0E"/>
    <w:rsid w:val="00B325BF"/>
    <w:rsid w:val="00B378E4"/>
    <w:rsid w:val="00B3797F"/>
    <w:rsid w:val="00B37E53"/>
    <w:rsid w:val="00B402C4"/>
    <w:rsid w:val="00B430E9"/>
    <w:rsid w:val="00B43A82"/>
    <w:rsid w:val="00B469F5"/>
    <w:rsid w:val="00B47161"/>
    <w:rsid w:val="00B500FE"/>
    <w:rsid w:val="00B50A5B"/>
    <w:rsid w:val="00B52DAB"/>
    <w:rsid w:val="00B5342A"/>
    <w:rsid w:val="00B53E92"/>
    <w:rsid w:val="00B55425"/>
    <w:rsid w:val="00B55B4A"/>
    <w:rsid w:val="00B56097"/>
    <w:rsid w:val="00B5723A"/>
    <w:rsid w:val="00B61F70"/>
    <w:rsid w:val="00B632FC"/>
    <w:rsid w:val="00B64F67"/>
    <w:rsid w:val="00B66A4B"/>
    <w:rsid w:val="00B74174"/>
    <w:rsid w:val="00B742F5"/>
    <w:rsid w:val="00B74688"/>
    <w:rsid w:val="00B749BB"/>
    <w:rsid w:val="00B75FD3"/>
    <w:rsid w:val="00B7662C"/>
    <w:rsid w:val="00B77BBC"/>
    <w:rsid w:val="00B80519"/>
    <w:rsid w:val="00B808CE"/>
    <w:rsid w:val="00B81054"/>
    <w:rsid w:val="00B82177"/>
    <w:rsid w:val="00B8301E"/>
    <w:rsid w:val="00B8315F"/>
    <w:rsid w:val="00B852D4"/>
    <w:rsid w:val="00B8574E"/>
    <w:rsid w:val="00B85A69"/>
    <w:rsid w:val="00B85B3B"/>
    <w:rsid w:val="00B871F3"/>
    <w:rsid w:val="00B87A05"/>
    <w:rsid w:val="00B9011E"/>
    <w:rsid w:val="00B90B3B"/>
    <w:rsid w:val="00B936A1"/>
    <w:rsid w:val="00B94B67"/>
    <w:rsid w:val="00B94EFF"/>
    <w:rsid w:val="00B95803"/>
    <w:rsid w:val="00B967D7"/>
    <w:rsid w:val="00BA0402"/>
    <w:rsid w:val="00BA054F"/>
    <w:rsid w:val="00BA2B74"/>
    <w:rsid w:val="00BA313C"/>
    <w:rsid w:val="00BA654C"/>
    <w:rsid w:val="00BB0BC0"/>
    <w:rsid w:val="00BB272B"/>
    <w:rsid w:val="00BB35C8"/>
    <w:rsid w:val="00BB3DD7"/>
    <w:rsid w:val="00BB44F0"/>
    <w:rsid w:val="00BB5831"/>
    <w:rsid w:val="00BB5A7F"/>
    <w:rsid w:val="00BB6670"/>
    <w:rsid w:val="00BC082C"/>
    <w:rsid w:val="00BC0BE6"/>
    <w:rsid w:val="00BC171F"/>
    <w:rsid w:val="00BC2FEF"/>
    <w:rsid w:val="00BC3A86"/>
    <w:rsid w:val="00BC5A3C"/>
    <w:rsid w:val="00BD03D1"/>
    <w:rsid w:val="00BD06DA"/>
    <w:rsid w:val="00BD07B7"/>
    <w:rsid w:val="00BD0A25"/>
    <w:rsid w:val="00BD1062"/>
    <w:rsid w:val="00BD26EA"/>
    <w:rsid w:val="00BD46DB"/>
    <w:rsid w:val="00BD48C0"/>
    <w:rsid w:val="00BD4F0C"/>
    <w:rsid w:val="00BD554B"/>
    <w:rsid w:val="00BD5D05"/>
    <w:rsid w:val="00BD6B03"/>
    <w:rsid w:val="00BD75EE"/>
    <w:rsid w:val="00BE46D2"/>
    <w:rsid w:val="00BE5BA7"/>
    <w:rsid w:val="00BE60DD"/>
    <w:rsid w:val="00BF22B2"/>
    <w:rsid w:val="00BF2C14"/>
    <w:rsid w:val="00BF4E27"/>
    <w:rsid w:val="00BF4F37"/>
    <w:rsid w:val="00BF61CC"/>
    <w:rsid w:val="00BF6241"/>
    <w:rsid w:val="00BF6F61"/>
    <w:rsid w:val="00BF7D62"/>
    <w:rsid w:val="00C01B99"/>
    <w:rsid w:val="00C01F6D"/>
    <w:rsid w:val="00C0222D"/>
    <w:rsid w:val="00C0278F"/>
    <w:rsid w:val="00C0281F"/>
    <w:rsid w:val="00C029C1"/>
    <w:rsid w:val="00C03084"/>
    <w:rsid w:val="00C0387D"/>
    <w:rsid w:val="00C040E5"/>
    <w:rsid w:val="00C05E98"/>
    <w:rsid w:val="00C06FCE"/>
    <w:rsid w:val="00C0780B"/>
    <w:rsid w:val="00C10944"/>
    <w:rsid w:val="00C10E0F"/>
    <w:rsid w:val="00C12368"/>
    <w:rsid w:val="00C12B27"/>
    <w:rsid w:val="00C17211"/>
    <w:rsid w:val="00C17DAA"/>
    <w:rsid w:val="00C2044F"/>
    <w:rsid w:val="00C2254B"/>
    <w:rsid w:val="00C231DB"/>
    <w:rsid w:val="00C23B76"/>
    <w:rsid w:val="00C247AB"/>
    <w:rsid w:val="00C24831"/>
    <w:rsid w:val="00C24E78"/>
    <w:rsid w:val="00C3086C"/>
    <w:rsid w:val="00C31AA0"/>
    <w:rsid w:val="00C3322D"/>
    <w:rsid w:val="00C3326E"/>
    <w:rsid w:val="00C33F78"/>
    <w:rsid w:val="00C34600"/>
    <w:rsid w:val="00C37F93"/>
    <w:rsid w:val="00C409CD"/>
    <w:rsid w:val="00C4180D"/>
    <w:rsid w:val="00C43A3E"/>
    <w:rsid w:val="00C44593"/>
    <w:rsid w:val="00C44850"/>
    <w:rsid w:val="00C44BD1"/>
    <w:rsid w:val="00C475C0"/>
    <w:rsid w:val="00C47849"/>
    <w:rsid w:val="00C5031C"/>
    <w:rsid w:val="00C517A2"/>
    <w:rsid w:val="00C51B9C"/>
    <w:rsid w:val="00C526E0"/>
    <w:rsid w:val="00C54AAE"/>
    <w:rsid w:val="00C56F03"/>
    <w:rsid w:val="00C610A7"/>
    <w:rsid w:val="00C61395"/>
    <w:rsid w:val="00C61AAB"/>
    <w:rsid w:val="00C64247"/>
    <w:rsid w:val="00C65A5B"/>
    <w:rsid w:val="00C6660B"/>
    <w:rsid w:val="00C6734D"/>
    <w:rsid w:val="00C67781"/>
    <w:rsid w:val="00C70001"/>
    <w:rsid w:val="00C74235"/>
    <w:rsid w:val="00C7423A"/>
    <w:rsid w:val="00C74303"/>
    <w:rsid w:val="00C74426"/>
    <w:rsid w:val="00C74903"/>
    <w:rsid w:val="00C763EA"/>
    <w:rsid w:val="00C824FA"/>
    <w:rsid w:val="00C828F2"/>
    <w:rsid w:val="00C83C4F"/>
    <w:rsid w:val="00C84596"/>
    <w:rsid w:val="00C84B23"/>
    <w:rsid w:val="00C85F52"/>
    <w:rsid w:val="00C8649E"/>
    <w:rsid w:val="00C87813"/>
    <w:rsid w:val="00C90453"/>
    <w:rsid w:val="00C90ED4"/>
    <w:rsid w:val="00C91F80"/>
    <w:rsid w:val="00C94D19"/>
    <w:rsid w:val="00CA0472"/>
    <w:rsid w:val="00CA0D58"/>
    <w:rsid w:val="00CA1B75"/>
    <w:rsid w:val="00CA6D2E"/>
    <w:rsid w:val="00CA6E34"/>
    <w:rsid w:val="00CA7689"/>
    <w:rsid w:val="00CA7972"/>
    <w:rsid w:val="00CB0250"/>
    <w:rsid w:val="00CB33E6"/>
    <w:rsid w:val="00CB34B5"/>
    <w:rsid w:val="00CB4503"/>
    <w:rsid w:val="00CB588D"/>
    <w:rsid w:val="00CB6AEE"/>
    <w:rsid w:val="00CC00E1"/>
    <w:rsid w:val="00CC01E2"/>
    <w:rsid w:val="00CC0664"/>
    <w:rsid w:val="00CC0B3B"/>
    <w:rsid w:val="00CC215A"/>
    <w:rsid w:val="00CC2175"/>
    <w:rsid w:val="00CC2C54"/>
    <w:rsid w:val="00CC2C9A"/>
    <w:rsid w:val="00CC2E84"/>
    <w:rsid w:val="00CC46FE"/>
    <w:rsid w:val="00CC51D9"/>
    <w:rsid w:val="00CC58CD"/>
    <w:rsid w:val="00CC740A"/>
    <w:rsid w:val="00CD00D9"/>
    <w:rsid w:val="00CD1B7A"/>
    <w:rsid w:val="00CD27E2"/>
    <w:rsid w:val="00CD35CC"/>
    <w:rsid w:val="00CD37BE"/>
    <w:rsid w:val="00CD475E"/>
    <w:rsid w:val="00CD47B8"/>
    <w:rsid w:val="00CD4ED8"/>
    <w:rsid w:val="00CD545A"/>
    <w:rsid w:val="00CD63EC"/>
    <w:rsid w:val="00CD67C0"/>
    <w:rsid w:val="00CD68DC"/>
    <w:rsid w:val="00CD73AA"/>
    <w:rsid w:val="00CD78AB"/>
    <w:rsid w:val="00CE14E7"/>
    <w:rsid w:val="00CE1A52"/>
    <w:rsid w:val="00CE1B97"/>
    <w:rsid w:val="00CE29A4"/>
    <w:rsid w:val="00CE3923"/>
    <w:rsid w:val="00CE3ECD"/>
    <w:rsid w:val="00CE4C17"/>
    <w:rsid w:val="00CE67B0"/>
    <w:rsid w:val="00CE7279"/>
    <w:rsid w:val="00CF1736"/>
    <w:rsid w:val="00CF26EF"/>
    <w:rsid w:val="00CF2B9D"/>
    <w:rsid w:val="00CF3277"/>
    <w:rsid w:val="00CF4A20"/>
    <w:rsid w:val="00D006C4"/>
    <w:rsid w:val="00D01277"/>
    <w:rsid w:val="00D01C46"/>
    <w:rsid w:val="00D058E6"/>
    <w:rsid w:val="00D0748D"/>
    <w:rsid w:val="00D10990"/>
    <w:rsid w:val="00D10D61"/>
    <w:rsid w:val="00D12357"/>
    <w:rsid w:val="00D12765"/>
    <w:rsid w:val="00D14DD5"/>
    <w:rsid w:val="00D14E43"/>
    <w:rsid w:val="00D164AA"/>
    <w:rsid w:val="00D16533"/>
    <w:rsid w:val="00D17188"/>
    <w:rsid w:val="00D2150F"/>
    <w:rsid w:val="00D24309"/>
    <w:rsid w:val="00D25888"/>
    <w:rsid w:val="00D2596E"/>
    <w:rsid w:val="00D25CCD"/>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50BEA"/>
    <w:rsid w:val="00D50D56"/>
    <w:rsid w:val="00D51AE7"/>
    <w:rsid w:val="00D51B54"/>
    <w:rsid w:val="00D51DB0"/>
    <w:rsid w:val="00D51F15"/>
    <w:rsid w:val="00D52454"/>
    <w:rsid w:val="00D545D1"/>
    <w:rsid w:val="00D548AE"/>
    <w:rsid w:val="00D552A0"/>
    <w:rsid w:val="00D55E98"/>
    <w:rsid w:val="00D562FA"/>
    <w:rsid w:val="00D56FDB"/>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5761"/>
    <w:rsid w:val="00D866C5"/>
    <w:rsid w:val="00D91598"/>
    <w:rsid w:val="00D9254D"/>
    <w:rsid w:val="00D92B76"/>
    <w:rsid w:val="00D93434"/>
    <w:rsid w:val="00D93B6B"/>
    <w:rsid w:val="00D95135"/>
    <w:rsid w:val="00D97FBA"/>
    <w:rsid w:val="00DA025B"/>
    <w:rsid w:val="00DA13AA"/>
    <w:rsid w:val="00DA4503"/>
    <w:rsid w:val="00DA47F0"/>
    <w:rsid w:val="00DA4AF2"/>
    <w:rsid w:val="00DA51E7"/>
    <w:rsid w:val="00DA632C"/>
    <w:rsid w:val="00DA7A67"/>
    <w:rsid w:val="00DA7E4D"/>
    <w:rsid w:val="00DB1976"/>
    <w:rsid w:val="00DB1FBD"/>
    <w:rsid w:val="00DB223B"/>
    <w:rsid w:val="00DB4943"/>
    <w:rsid w:val="00DB658A"/>
    <w:rsid w:val="00DC0874"/>
    <w:rsid w:val="00DC16F4"/>
    <w:rsid w:val="00DC5571"/>
    <w:rsid w:val="00DC563A"/>
    <w:rsid w:val="00DC7729"/>
    <w:rsid w:val="00DD1682"/>
    <w:rsid w:val="00DD1C5C"/>
    <w:rsid w:val="00DD1EC2"/>
    <w:rsid w:val="00DD23D8"/>
    <w:rsid w:val="00DD26B6"/>
    <w:rsid w:val="00DD26EB"/>
    <w:rsid w:val="00DD46A3"/>
    <w:rsid w:val="00DD6F4F"/>
    <w:rsid w:val="00DD7366"/>
    <w:rsid w:val="00DD7D7A"/>
    <w:rsid w:val="00DE1F2C"/>
    <w:rsid w:val="00DE2C7B"/>
    <w:rsid w:val="00DE2F68"/>
    <w:rsid w:val="00DE3AB4"/>
    <w:rsid w:val="00DE439D"/>
    <w:rsid w:val="00DE4EC9"/>
    <w:rsid w:val="00DE55E0"/>
    <w:rsid w:val="00DE7A50"/>
    <w:rsid w:val="00DE7DAF"/>
    <w:rsid w:val="00DF2916"/>
    <w:rsid w:val="00DF3AE9"/>
    <w:rsid w:val="00DF5F27"/>
    <w:rsid w:val="00DF6B04"/>
    <w:rsid w:val="00E002FB"/>
    <w:rsid w:val="00E02398"/>
    <w:rsid w:val="00E04F91"/>
    <w:rsid w:val="00E07F16"/>
    <w:rsid w:val="00E1052B"/>
    <w:rsid w:val="00E11448"/>
    <w:rsid w:val="00E11C70"/>
    <w:rsid w:val="00E121C6"/>
    <w:rsid w:val="00E13769"/>
    <w:rsid w:val="00E13966"/>
    <w:rsid w:val="00E14B29"/>
    <w:rsid w:val="00E150BF"/>
    <w:rsid w:val="00E15300"/>
    <w:rsid w:val="00E1685D"/>
    <w:rsid w:val="00E16AFB"/>
    <w:rsid w:val="00E16BF9"/>
    <w:rsid w:val="00E17A62"/>
    <w:rsid w:val="00E17F05"/>
    <w:rsid w:val="00E20210"/>
    <w:rsid w:val="00E20C2E"/>
    <w:rsid w:val="00E214C1"/>
    <w:rsid w:val="00E21C49"/>
    <w:rsid w:val="00E22948"/>
    <w:rsid w:val="00E25088"/>
    <w:rsid w:val="00E2522F"/>
    <w:rsid w:val="00E26639"/>
    <w:rsid w:val="00E2719D"/>
    <w:rsid w:val="00E3131A"/>
    <w:rsid w:val="00E313AD"/>
    <w:rsid w:val="00E3172A"/>
    <w:rsid w:val="00E32DF2"/>
    <w:rsid w:val="00E34630"/>
    <w:rsid w:val="00E34A6D"/>
    <w:rsid w:val="00E36E6E"/>
    <w:rsid w:val="00E400A9"/>
    <w:rsid w:val="00E40C3F"/>
    <w:rsid w:val="00E40EAC"/>
    <w:rsid w:val="00E42AF2"/>
    <w:rsid w:val="00E42B29"/>
    <w:rsid w:val="00E437BE"/>
    <w:rsid w:val="00E43D4E"/>
    <w:rsid w:val="00E43E06"/>
    <w:rsid w:val="00E4514B"/>
    <w:rsid w:val="00E45E3D"/>
    <w:rsid w:val="00E46321"/>
    <w:rsid w:val="00E4691C"/>
    <w:rsid w:val="00E47CA2"/>
    <w:rsid w:val="00E5139F"/>
    <w:rsid w:val="00E51CF7"/>
    <w:rsid w:val="00E52131"/>
    <w:rsid w:val="00E53009"/>
    <w:rsid w:val="00E532EC"/>
    <w:rsid w:val="00E53759"/>
    <w:rsid w:val="00E53FF3"/>
    <w:rsid w:val="00E54EAA"/>
    <w:rsid w:val="00E55885"/>
    <w:rsid w:val="00E55CE5"/>
    <w:rsid w:val="00E55E9B"/>
    <w:rsid w:val="00E56938"/>
    <w:rsid w:val="00E6206D"/>
    <w:rsid w:val="00E62571"/>
    <w:rsid w:val="00E62908"/>
    <w:rsid w:val="00E64D99"/>
    <w:rsid w:val="00E66012"/>
    <w:rsid w:val="00E66D93"/>
    <w:rsid w:val="00E67046"/>
    <w:rsid w:val="00E67DC1"/>
    <w:rsid w:val="00E70280"/>
    <w:rsid w:val="00E706A6"/>
    <w:rsid w:val="00E7455B"/>
    <w:rsid w:val="00E76C22"/>
    <w:rsid w:val="00E809FD"/>
    <w:rsid w:val="00E82C24"/>
    <w:rsid w:val="00E8376F"/>
    <w:rsid w:val="00E841E9"/>
    <w:rsid w:val="00E86692"/>
    <w:rsid w:val="00E86824"/>
    <w:rsid w:val="00E86C89"/>
    <w:rsid w:val="00E90766"/>
    <w:rsid w:val="00E938CE"/>
    <w:rsid w:val="00E959EF"/>
    <w:rsid w:val="00E9780D"/>
    <w:rsid w:val="00EA1E5D"/>
    <w:rsid w:val="00EA2FB7"/>
    <w:rsid w:val="00EA3E3D"/>
    <w:rsid w:val="00EA4FDF"/>
    <w:rsid w:val="00EA50E3"/>
    <w:rsid w:val="00EA6ED4"/>
    <w:rsid w:val="00EA6EE3"/>
    <w:rsid w:val="00EA72F1"/>
    <w:rsid w:val="00EA7D9B"/>
    <w:rsid w:val="00EB1525"/>
    <w:rsid w:val="00EB27F1"/>
    <w:rsid w:val="00EB3CC4"/>
    <w:rsid w:val="00EB4D3D"/>
    <w:rsid w:val="00EB5474"/>
    <w:rsid w:val="00EB65B4"/>
    <w:rsid w:val="00EB749B"/>
    <w:rsid w:val="00EC029C"/>
    <w:rsid w:val="00EC170D"/>
    <w:rsid w:val="00EC186B"/>
    <w:rsid w:val="00EC3475"/>
    <w:rsid w:val="00EC36C2"/>
    <w:rsid w:val="00EC37B2"/>
    <w:rsid w:val="00EC3C88"/>
    <w:rsid w:val="00EC7317"/>
    <w:rsid w:val="00EC7E5A"/>
    <w:rsid w:val="00ED2C47"/>
    <w:rsid w:val="00ED3CF0"/>
    <w:rsid w:val="00ED76A4"/>
    <w:rsid w:val="00EE068C"/>
    <w:rsid w:val="00EE07A8"/>
    <w:rsid w:val="00EE317D"/>
    <w:rsid w:val="00EE5ABD"/>
    <w:rsid w:val="00EE606C"/>
    <w:rsid w:val="00EE665A"/>
    <w:rsid w:val="00EE7438"/>
    <w:rsid w:val="00EF0504"/>
    <w:rsid w:val="00EF052B"/>
    <w:rsid w:val="00EF3724"/>
    <w:rsid w:val="00EF372D"/>
    <w:rsid w:val="00EF3BA3"/>
    <w:rsid w:val="00EF51A1"/>
    <w:rsid w:val="00EF5FAB"/>
    <w:rsid w:val="00EF6B9E"/>
    <w:rsid w:val="00F006E0"/>
    <w:rsid w:val="00F007D7"/>
    <w:rsid w:val="00F01315"/>
    <w:rsid w:val="00F026EA"/>
    <w:rsid w:val="00F03627"/>
    <w:rsid w:val="00F06F8C"/>
    <w:rsid w:val="00F104BB"/>
    <w:rsid w:val="00F10982"/>
    <w:rsid w:val="00F11A37"/>
    <w:rsid w:val="00F125BD"/>
    <w:rsid w:val="00F13A84"/>
    <w:rsid w:val="00F13B6C"/>
    <w:rsid w:val="00F140CD"/>
    <w:rsid w:val="00F14D9D"/>
    <w:rsid w:val="00F15A48"/>
    <w:rsid w:val="00F15CA1"/>
    <w:rsid w:val="00F20883"/>
    <w:rsid w:val="00F20F84"/>
    <w:rsid w:val="00F22159"/>
    <w:rsid w:val="00F22429"/>
    <w:rsid w:val="00F2664C"/>
    <w:rsid w:val="00F26696"/>
    <w:rsid w:val="00F3008E"/>
    <w:rsid w:val="00F3099B"/>
    <w:rsid w:val="00F31238"/>
    <w:rsid w:val="00F40270"/>
    <w:rsid w:val="00F427A9"/>
    <w:rsid w:val="00F42A25"/>
    <w:rsid w:val="00F433A9"/>
    <w:rsid w:val="00F435CB"/>
    <w:rsid w:val="00F453D1"/>
    <w:rsid w:val="00F4547A"/>
    <w:rsid w:val="00F47739"/>
    <w:rsid w:val="00F50536"/>
    <w:rsid w:val="00F507CA"/>
    <w:rsid w:val="00F514D5"/>
    <w:rsid w:val="00F516F1"/>
    <w:rsid w:val="00F527FC"/>
    <w:rsid w:val="00F5479A"/>
    <w:rsid w:val="00F55304"/>
    <w:rsid w:val="00F60A70"/>
    <w:rsid w:val="00F6453E"/>
    <w:rsid w:val="00F703F2"/>
    <w:rsid w:val="00F714FA"/>
    <w:rsid w:val="00F72197"/>
    <w:rsid w:val="00F73E0F"/>
    <w:rsid w:val="00F74E81"/>
    <w:rsid w:val="00F7613D"/>
    <w:rsid w:val="00F76670"/>
    <w:rsid w:val="00F76B23"/>
    <w:rsid w:val="00F77B7B"/>
    <w:rsid w:val="00F77FF0"/>
    <w:rsid w:val="00F8036F"/>
    <w:rsid w:val="00F82DED"/>
    <w:rsid w:val="00F83042"/>
    <w:rsid w:val="00F8330E"/>
    <w:rsid w:val="00F83C47"/>
    <w:rsid w:val="00F8630A"/>
    <w:rsid w:val="00F873CC"/>
    <w:rsid w:val="00F90876"/>
    <w:rsid w:val="00F92116"/>
    <w:rsid w:val="00F929BD"/>
    <w:rsid w:val="00F92B8E"/>
    <w:rsid w:val="00F94E08"/>
    <w:rsid w:val="00F95509"/>
    <w:rsid w:val="00F964C2"/>
    <w:rsid w:val="00FA01A9"/>
    <w:rsid w:val="00FA0BB0"/>
    <w:rsid w:val="00FA192B"/>
    <w:rsid w:val="00FA1E51"/>
    <w:rsid w:val="00FA3AAC"/>
    <w:rsid w:val="00FA491F"/>
    <w:rsid w:val="00FA5C88"/>
    <w:rsid w:val="00FA7239"/>
    <w:rsid w:val="00FA7396"/>
    <w:rsid w:val="00FA7F9E"/>
    <w:rsid w:val="00FB06B1"/>
    <w:rsid w:val="00FB40C6"/>
    <w:rsid w:val="00FB54B4"/>
    <w:rsid w:val="00FB5598"/>
    <w:rsid w:val="00FB7366"/>
    <w:rsid w:val="00FC05C3"/>
    <w:rsid w:val="00FC0798"/>
    <w:rsid w:val="00FC131A"/>
    <w:rsid w:val="00FC2C36"/>
    <w:rsid w:val="00FC3B11"/>
    <w:rsid w:val="00FC3C13"/>
    <w:rsid w:val="00FC3D3D"/>
    <w:rsid w:val="00FC690F"/>
    <w:rsid w:val="00FD0559"/>
    <w:rsid w:val="00FD0DBE"/>
    <w:rsid w:val="00FD10B3"/>
    <w:rsid w:val="00FD18CA"/>
    <w:rsid w:val="00FD1C03"/>
    <w:rsid w:val="00FD2A65"/>
    <w:rsid w:val="00FD2BA3"/>
    <w:rsid w:val="00FD2CCC"/>
    <w:rsid w:val="00FD52E1"/>
    <w:rsid w:val="00FD6E72"/>
    <w:rsid w:val="00FD6FD1"/>
    <w:rsid w:val="00FE0206"/>
    <w:rsid w:val="00FE1582"/>
    <w:rsid w:val="00FE2799"/>
    <w:rsid w:val="00FE44F8"/>
    <w:rsid w:val="00FE52B0"/>
    <w:rsid w:val="00FE60B6"/>
    <w:rsid w:val="00FF01DF"/>
    <w:rsid w:val="00FF2D00"/>
    <w:rsid w:val="00FF2E54"/>
    <w:rsid w:val="00FF3484"/>
    <w:rsid w:val="00FF359E"/>
    <w:rsid w:val="00FF3634"/>
    <w:rsid w:val="00FF4FE1"/>
    <w:rsid w:val="00FF65F4"/>
    <w:rsid w:val="00FF6E6C"/>
    <w:rsid w:val="0E1E890B"/>
    <w:rsid w:val="1B0D9F89"/>
    <w:rsid w:val="1C8091E9"/>
    <w:rsid w:val="2146B4F6"/>
    <w:rsid w:val="2405C7AB"/>
    <w:rsid w:val="31AC5F63"/>
    <w:rsid w:val="35C26F1A"/>
    <w:rsid w:val="37F9BAD0"/>
    <w:rsid w:val="39B8A198"/>
    <w:rsid w:val="3CA1DC5C"/>
    <w:rsid w:val="3CA88E7F"/>
    <w:rsid w:val="3FEF632D"/>
    <w:rsid w:val="450C7F16"/>
    <w:rsid w:val="461F15F6"/>
    <w:rsid w:val="4A850E04"/>
    <w:rsid w:val="5B39FB36"/>
    <w:rsid w:val="5FA3E866"/>
    <w:rsid w:val="5FAA2739"/>
    <w:rsid w:val="61AC3C6F"/>
    <w:rsid w:val="62EFDC18"/>
    <w:rsid w:val="639C53EC"/>
    <w:rsid w:val="6739B455"/>
    <w:rsid w:val="6CA6B5DB"/>
    <w:rsid w:val="761DDE41"/>
    <w:rsid w:val="77EEC217"/>
    <w:rsid w:val="7B93BDE4"/>
    <w:rsid w:val="7F349043"/>
    <w:rsid w:val="7FA16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CCEE1A07-F3C9-4962-87AD-91BBA9AF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customStyle="1" w:styleId="TableGrid1">
    <w:name w:val="Table Grid1"/>
    <w:basedOn w:val="TableNormal"/>
    <w:next w:val="TableGrid"/>
    <w:uiPriority w:val="99"/>
    <w:rsid w:val="003F42EB"/>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2A2E6C02924B7287E388DC5A6552FF"/>
        <w:category>
          <w:name w:val="General"/>
          <w:gallery w:val="placeholder"/>
        </w:category>
        <w:types>
          <w:type w:val="bbPlcHdr"/>
        </w:types>
        <w:behaviors>
          <w:behavior w:val="content"/>
        </w:behaviors>
        <w:guid w:val="{5AFF65D9-E8C7-480B-A287-5AA1C423E7CB}"/>
      </w:docPartPr>
      <w:docPartBody>
        <w:p w:rsidR="00F8480E" w:rsidRDefault="009466D7" w:rsidP="009466D7">
          <w:pPr>
            <w:pStyle w:val="1C2A2E6C02924B7287E388DC5A6552FF"/>
          </w:pPr>
          <w:r w:rsidRPr="006B6C6C">
            <w:rPr>
              <w:rStyle w:val="PlaceholderText"/>
            </w:rPr>
            <w:t>Choose an item.</w:t>
          </w:r>
        </w:p>
      </w:docPartBody>
    </w:docPart>
    <w:docPart>
      <w:docPartPr>
        <w:name w:val="722DA2ED444E49C28C0D927C6CBB4BDE"/>
        <w:category>
          <w:name w:val="General"/>
          <w:gallery w:val="placeholder"/>
        </w:category>
        <w:types>
          <w:type w:val="bbPlcHdr"/>
        </w:types>
        <w:behaviors>
          <w:behavior w:val="content"/>
        </w:behaviors>
        <w:guid w:val="{ABA4C62E-200F-4737-8595-28250E9B894A}"/>
      </w:docPartPr>
      <w:docPartBody>
        <w:p w:rsidR="003218A8" w:rsidRDefault="00DC5C6D" w:rsidP="00DC5C6D">
          <w:pPr>
            <w:pStyle w:val="722DA2ED444E49C28C0D927C6CBB4BD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6114279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31EA5"/>
    <w:rsid w:val="001243C0"/>
    <w:rsid w:val="001368AA"/>
    <w:rsid w:val="00161DA1"/>
    <w:rsid w:val="00182678"/>
    <w:rsid w:val="00194447"/>
    <w:rsid w:val="001A4DFE"/>
    <w:rsid w:val="001C58C5"/>
    <w:rsid w:val="0020425D"/>
    <w:rsid w:val="00225397"/>
    <w:rsid w:val="00233C42"/>
    <w:rsid w:val="003218A8"/>
    <w:rsid w:val="00365F4A"/>
    <w:rsid w:val="003E6B81"/>
    <w:rsid w:val="004426E6"/>
    <w:rsid w:val="004E026C"/>
    <w:rsid w:val="0051170C"/>
    <w:rsid w:val="00556D23"/>
    <w:rsid w:val="00571360"/>
    <w:rsid w:val="005B106B"/>
    <w:rsid w:val="005B124A"/>
    <w:rsid w:val="00602AA4"/>
    <w:rsid w:val="0060678C"/>
    <w:rsid w:val="00671B38"/>
    <w:rsid w:val="00793AA5"/>
    <w:rsid w:val="007B7372"/>
    <w:rsid w:val="007C5EF4"/>
    <w:rsid w:val="007D2DD3"/>
    <w:rsid w:val="007D74B1"/>
    <w:rsid w:val="009007FA"/>
    <w:rsid w:val="00943DDA"/>
    <w:rsid w:val="009466D7"/>
    <w:rsid w:val="00950690"/>
    <w:rsid w:val="00A6120B"/>
    <w:rsid w:val="00AC5C76"/>
    <w:rsid w:val="00AD50CD"/>
    <w:rsid w:val="00B55522"/>
    <w:rsid w:val="00BD2E80"/>
    <w:rsid w:val="00C01F6D"/>
    <w:rsid w:val="00C11967"/>
    <w:rsid w:val="00CE04D7"/>
    <w:rsid w:val="00D67546"/>
    <w:rsid w:val="00DC5C6D"/>
    <w:rsid w:val="00E37786"/>
    <w:rsid w:val="00E62908"/>
    <w:rsid w:val="00F1405E"/>
    <w:rsid w:val="00F2753F"/>
    <w:rsid w:val="00F325EC"/>
    <w:rsid w:val="00F72AE5"/>
    <w:rsid w:val="00F8480E"/>
    <w:rsid w:val="00FB1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5C6D"/>
  </w:style>
  <w:style w:type="paragraph" w:customStyle="1" w:styleId="1C2A2E6C02924B7287E388DC5A6552FF">
    <w:name w:val="1C2A2E6C02924B7287E388DC5A6552FF"/>
    <w:rsid w:val="009466D7"/>
    <w:rPr>
      <w:lang w:val="en-US" w:eastAsia="en-US"/>
    </w:rPr>
  </w:style>
  <w:style w:type="paragraph" w:customStyle="1" w:styleId="722DA2ED444E49C28C0D927C6CBB4BDE">
    <w:name w:val="722DA2ED444E49C28C0D927C6CBB4BDE"/>
    <w:rsid w:val="00DC5C6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E73BD-9446-4885-9242-5134C3ABBE9D}"/>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2664c69d-1d09-4d04-8255-5a646ed4631d"/>
  </ds:schemaRefs>
</ds:datastoreItem>
</file>

<file path=customXml/itemProps3.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Pages>
  <Words>11642</Words>
  <Characters>6637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Techninės specifikacijos forma</vt:lpstr>
    </vt:vector>
  </TitlesOfParts>
  <Manager/>
  <Company/>
  <LinksUpToDate>false</LinksUpToDate>
  <CharactersWithSpaces>18243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Agnė Nakčerė</dc:creator>
  <cp:lastModifiedBy>Agnė Nakčerė</cp:lastModifiedBy>
  <cp:revision>22</cp:revision>
  <dcterms:created xsi:type="dcterms:W3CDTF">2026-05-28T09:56:00Z</dcterms:created>
  <dcterms:modified xsi:type="dcterms:W3CDTF">2026-06-03T07:29:00Z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ies>
</file>